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A1038" w14:textId="5C77584B" w:rsidR="004D28AF" w:rsidRDefault="00D61440" w:rsidP="00D614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D61440">
        <w:rPr>
          <w:rFonts w:ascii="Times New Roman" w:hAnsi="Times New Roman" w:cs="Times New Roman"/>
          <w:sz w:val="24"/>
          <w:szCs w:val="24"/>
          <w:lang w:val="ru-RU"/>
        </w:rPr>
        <w:t>О некоторых направлениях деятельности Латвийского комитета по правам человека (ЛКПЧ) в 2025 году</w:t>
      </w:r>
    </w:p>
    <w:p w14:paraId="43745F3F" w14:textId="77777777" w:rsidR="00D61440" w:rsidRDefault="00D61440" w:rsidP="00D614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8961A20" w14:textId="150C978A" w:rsidR="00D61440" w:rsidRPr="00D61440" w:rsidRDefault="00D61440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1440">
        <w:rPr>
          <w:rFonts w:ascii="Times New Roman" w:hAnsi="Times New Roman" w:cs="Times New Roman"/>
          <w:sz w:val="24"/>
          <w:szCs w:val="24"/>
          <w:lang w:val="ru-RU"/>
        </w:rPr>
        <w:t>1.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61440">
        <w:rPr>
          <w:rFonts w:ascii="Times New Roman" w:hAnsi="Times New Roman" w:cs="Times New Roman"/>
          <w:sz w:val="24"/>
          <w:szCs w:val="24"/>
          <w:lang w:val="ru-RU"/>
        </w:rPr>
        <w:t>Вводная часть</w:t>
      </w:r>
    </w:p>
    <w:p w14:paraId="1FED51A0" w14:textId="77777777" w:rsidR="00D61440" w:rsidRDefault="00D61440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37721F8" w14:textId="7602C6D4" w:rsidR="00D61440" w:rsidRPr="00F9606B" w:rsidRDefault="00F9606B" w:rsidP="00F960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9606B">
        <w:rPr>
          <w:rFonts w:ascii="Times New Roman" w:hAnsi="Times New Roman" w:cs="Times New Roman"/>
          <w:sz w:val="24"/>
          <w:szCs w:val="24"/>
          <w:lang w:val="ru-RU"/>
        </w:rPr>
        <w:t>1.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9606B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D61440" w:rsidRPr="00F9606B">
        <w:rPr>
          <w:rFonts w:ascii="Times New Roman" w:hAnsi="Times New Roman" w:cs="Times New Roman"/>
          <w:sz w:val="24"/>
          <w:szCs w:val="24"/>
          <w:lang w:val="ru-RU"/>
        </w:rPr>
        <w:t xml:space="preserve"> декабря 1992 года продолжает </w:t>
      </w:r>
      <w:r w:rsidRPr="00F9606B">
        <w:rPr>
          <w:rFonts w:ascii="Times New Roman" w:hAnsi="Times New Roman" w:cs="Times New Roman"/>
          <w:sz w:val="24"/>
          <w:szCs w:val="24"/>
          <w:lang w:val="ru-RU"/>
        </w:rPr>
        <w:t>функционировать</w:t>
      </w:r>
      <w:r w:rsidR="00D61440" w:rsidRPr="00F9606B">
        <w:rPr>
          <w:rFonts w:ascii="Times New Roman" w:hAnsi="Times New Roman" w:cs="Times New Roman"/>
          <w:sz w:val="24"/>
          <w:szCs w:val="24"/>
          <w:lang w:val="ru-RU"/>
        </w:rPr>
        <w:t xml:space="preserve"> офис </w:t>
      </w:r>
      <w:r w:rsidRPr="00F9606B">
        <w:rPr>
          <w:rFonts w:ascii="Times New Roman" w:hAnsi="Times New Roman" w:cs="Times New Roman"/>
          <w:sz w:val="24"/>
          <w:szCs w:val="24"/>
          <w:lang w:val="ru-RU"/>
        </w:rPr>
        <w:t xml:space="preserve">ЛКПЧ </w:t>
      </w:r>
      <w:r w:rsidR="00D61440" w:rsidRPr="00F9606B">
        <w:rPr>
          <w:rFonts w:ascii="Times New Roman" w:hAnsi="Times New Roman" w:cs="Times New Roman"/>
          <w:sz w:val="24"/>
          <w:szCs w:val="24"/>
          <w:lang w:val="ru-RU"/>
        </w:rPr>
        <w:t>для дачи правовых консультаций населению, и последующих контактов с посетителями для подготовки от их имени жалоб в учреждения и суды всех уровней, осуществляя в них и прямое представительство пострадавших от произвола лиц.</w:t>
      </w:r>
    </w:p>
    <w:p w14:paraId="6A29CEC0" w14:textId="4E5AC175" w:rsidR="00D61440" w:rsidRDefault="00D61440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Основным контингентом обратившихся являются представители русскоговорящего меньшинства Латвии подвергающегося систематической дискриминации со стороны властей. </w:t>
      </w:r>
    </w:p>
    <w:p w14:paraId="0F39EE5A" w14:textId="77777777" w:rsidR="00F9606B" w:rsidRDefault="00F9606B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E86F8A0" w14:textId="7F74A5A8" w:rsidR="001B6E83" w:rsidRDefault="00F9606B" w:rsidP="001B6E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 </w:t>
      </w:r>
      <w:r w:rsidR="00F85F11">
        <w:rPr>
          <w:rFonts w:ascii="Times New Roman" w:hAnsi="Times New Roman" w:cs="Times New Roman"/>
          <w:sz w:val="24"/>
          <w:szCs w:val="24"/>
          <w:lang w:val="ru-RU"/>
        </w:rPr>
        <w:t xml:space="preserve">Наряду с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оказанием правовой помощи </w:t>
      </w:r>
      <w:r w:rsidR="00F85F11">
        <w:rPr>
          <w:rFonts w:ascii="Times New Roman" w:hAnsi="Times New Roman" w:cs="Times New Roman"/>
          <w:sz w:val="24"/>
          <w:szCs w:val="24"/>
          <w:lang w:val="ru-RU"/>
        </w:rPr>
        <w:t xml:space="preserve">ЛКПЧ </w:t>
      </w:r>
      <w:r w:rsidR="002F7E4F">
        <w:rPr>
          <w:rFonts w:ascii="Times New Roman" w:hAnsi="Times New Roman" w:cs="Times New Roman"/>
          <w:sz w:val="24"/>
          <w:szCs w:val="24"/>
          <w:lang w:val="ru-RU"/>
        </w:rPr>
        <w:t xml:space="preserve">продолжает и такие традиционные занятия, как </w:t>
      </w:r>
      <w:r w:rsidR="00F85F11">
        <w:rPr>
          <w:rFonts w:ascii="Times New Roman" w:hAnsi="Times New Roman" w:cs="Times New Roman"/>
          <w:sz w:val="24"/>
          <w:szCs w:val="24"/>
          <w:lang w:val="ru-RU"/>
        </w:rPr>
        <w:t>мониторинг ситуации с правами человека</w:t>
      </w:r>
      <w:r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2F7E4F">
        <w:rPr>
          <w:rFonts w:ascii="Times New Roman" w:hAnsi="Times New Roman" w:cs="Times New Roman"/>
          <w:sz w:val="24"/>
          <w:szCs w:val="24"/>
          <w:lang w:val="ru-RU"/>
        </w:rPr>
        <w:t xml:space="preserve"> информирование о нарушениях международных институций в виде документов и докладов, а также подготовк</w:t>
      </w:r>
      <w:r>
        <w:rPr>
          <w:rFonts w:ascii="Times New Roman" w:hAnsi="Times New Roman" w:cs="Times New Roman"/>
          <w:sz w:val="24"/>
          <w:szCs w:val="24"/>
          <w:lang w:val="ru-RU"/>
        </w:rPr>
        <w:t>у и поддержку</w:t>
      </w:r>
      <w:r w:rsidR="002F7E4F">
        <w:rPr>
          <w:rFonts w:ascii="Times New Roman" w:hAnsi="Times New Roman" w:cs="Times New Roman"/>
          <w:sz w:val="24"/>
          <w:szCs w:val="24"/>
          <w:lang w:val="ru-RU"/>
        </w:rPr>
        <w:t xml:space="preserve"> индивидуальных исков в ЕСПЧ 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2F7E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2F7E4F">
        <w:rPr>
          <w:rFonts w:ascii="Times New Roman" w:hAnsi="Times New Roman" w:cs="Times New Roman"/>
          <w:sz w:val="24"/>
          <w:szCs w:val="24"/>
          <w:lang w:val="ru-RU"/>
        </w:rPr>
        <w:t>омитет по правам человека ООН (КПЧ).</w:t>
      </w:r>
      <w:r w:rsidR="00964430">
        <w:rPr>
          <w:rFonts w:ascii="Times New Roman" w:hAnsi="Times New Roman" w:cs="Times New Roman"/>
          <w:sz w:val="24"/>
          <w:szCs w:val="24"/>
          <w:lang w:val="ru-RU"/>
        </w:rPr>
        <w:t xml:space="preserve"> Эти занятия и описаны ниже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 xml:space="preserve"> в следующем порядке: </w:t>
      </w:r>
      <w:r w:rsidR="001B6E83" w:rsidRPr="00D61440">
        <w:rPr>
          <w:rFonts w:ascii="Times New Roman" w:hAnsi="Times New Roman" w:cs="Times New Roman"/>
          <w:sz w:val="24"/>
          <w:szCs w:val="24"/>
          <w:lang w:val="ru-RU"/>
        </w:rPr>
        <w:t>11.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 xml:space="preserve"> Мониторинг (</w:t>
      </w:r>
      <w:proofErr w:type="spellStart"/>
      <w:r w:rsidR="001B6E83">
        <w:rPr>
          <w:rFonts w:ascii="Times New Roman" w:hAnsi="Times New Roman" w:cs="Times New Roman"/>
          <w:sz w:val="24"/>
          <w:szCs w:val="24"/>
          <w:lang w:val="ru-RU"/>
        </w:rPr>
        <w:t>пп</w:t>
      </w:r>
      <w:proofErr w:type="spellEnd"/>
      <w:r w:rsidR="001B6E83">
        <w:rPr>
          <w:rFonts w:ascii="Times New Roman" w:hAnsi="Times New Roman" w:cs="Times New Roman"/>
          <w:sz w:val="24"/>
          <w:szCs w:val="24"/>
          <w:lang w:val="ru-RU"/>
        </w:rPr>
        <w:t xml:space="preserve">. 3-6); </w:t>
      </w:r>
      <w:r w:rsidR="001B6E83" w:rsidRPr="00D61440">
        <w:rPr>
          <w:rFonts w:ascii="Times New Roman" w:hAnsi="Times New Roman" w:cs="Times New Roman"/>
          <w:sz w:val="24"/>
          <w:szCs w:val="24"/>
          <w:lang w:val="ru-RU"/>
        </w:rPr>
        <w:t>111.</w:t>
      </w:r>
      <w:r w:rsidR="001B6E83">
        <w:rPr>
          <w:rFonts w:ascii="Times New Roman" w:hAnsi="Times New Roman" w:cs="Times New Roman"/>
          <w:sz w:val="24"/>
          <w:szCs w:val="24"/>
        </w:rPr>
        <w:t xml:space="preserve"> 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>Международные рекомендации (</w:t>
      </w:r>
      <w:proofErr w:type="spellStart"/>
      <w:r w:rsidR="001B6E83">
        <w:rPr>
          <w:rFonts w:ascii="Times New Roman" w:hAnsi="Times New Roman" w:cs="Times New Roman"/>
          <w:sz w:val="24"/>
          <w:szCs w:val="24"/>
          <w:lang w:val="ru-RU"/>
        </w:rPr>
        <w:t>пп</w:t>
      </w:r>
      <w:proofErr w:type="spellEnd"/>
      <w:r w:rsidR="001B6E83">
        <w:rPr>
          <w:rFonts w:ascii="Times New Roman" w:hAnsi="Times New Roman" w:cs="Times New Roman"/>
          <w:sz w:val="24"/>
          <w:szCs w:val="24"/>
          <w:lang w:val="ru-RU"/>
        </w:rPr>
        <w:t xml:space="preserve">. 7-8); </w:t>
      </w:r>
      <w:r w:rsidR="001B6E83" w:rsidRPr="00D61440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1B6E83">
        <w:rPr>
          <w:rFonts w:ascii="Times New Roman" w:hAnsi="Times New Roman" w:cs="Times New Roman"/>
          <w:sz w:val="24"/>
          <w:szCs w:val="24"/>
        </w:rPr>
        <w:t>V</w:t>
      </w:r>
      <w:r w:rsidR="001B6E83" w:rsidRPr="00D6144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B6E83">
        <w:rPr>
          <w:rFonts w:ascii="Times New Roman" w:hAnsi="Times New Roman" w:cs="Times New Roman"/>
          <w:sz w:val="24"/>
          <w:szCs w:val="24"/>
        </w:rPr>
        <w:t xml:space="preserve"> 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 xml:space="preserve">Индивидуальные сообщения в КПЧ ООН (п.9); </w:t>
      </w:r>
      <w:r w:rsidR="001B6E83">
        <w:rPr>
          <w:rFonts w:ascii="Times New Roman" w:hAnsi="Times New Roman" w:cs="Times New Roman"/>
          <w:sz w:val="24"/>
          <w:szCs w:val="24"/>
        </w:rPr>
        <w:t>V</w:t>
      </w:r>
      <w:r w:rsidR="001B6E83" w:rsidRPr="00D6144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B6E83">
        <w:rPr>
          <w:rFonts w:ascii="Times New Roman" w:hAnsi="Times New Roman" w:cs="Times New Roman"/>
          <w:sz w:val="24"/>
          <w:szCs w:val="24"/>
        </w:rPr>
        <w:t xml:space="preserve"> 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>Индивидуальные сообщения в ЕСПЧ (</w:t>
      </w:r>
      <w:proofErr w:type="spellStart"/>
      <w:r w:rsidR="001B6E83">
        <w:rPr>
          <w:rFonts w:ascii="Times New Roman" w:hAnsi="Times New Roman" w:cs="Times New Roman"/>
          <w:sz w:val="24"/>
          <w:szCs w:val="24"/>
          <w:lang w:val="ru-RU"/>
        </w:rPr>
        <w:t>пп</w:t>
      </w:r>
      <w:proofErr w:type="spellEnd"/>
      <w:r w:rsidR="001B6E83">
        <w:rPr>
          <w:rFonts w:ascii="Times New Roman" w:hAnsi="Times New Roman" w:cs="Times New Roman"/>
          <w:sz w:val="24"/>
          <w:szCs w:val="24"/>
          <w:lang w:val="ru-RU"/>
        </w:rPr>
        <w:t xml:space="preserve">. 10-13); </w:t>
      </w:r>
      <w:r w:rsidR="001B6E83">
        <w:rPr>
          <w:rFonts w:ascii="Times New Roman" w:hAnsi="Times New Roman" w:cs="Times New Roman"/>
          <w:sz w:val="24"/>
          <w:szCs w:val="24"/>
        </w:rPr>
        <w:t>VI</w:t>
      </w:r>
      <w:r w:rsidR="001B6E83" w:rsidRPr="00D6144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B6E83">
        <w:rPr>
          <w:rFonts w:ascii="Times New Roman" w:hAnsi="Times New Roman" w:cs="Times New Roman"/>
          <w:sz w:val="24"/>
          <w:szCs w:val="24"/>
        </w:rPr>
        <w:t xml:space="preserve"> </w:t>
      </w:r>
      <w:r w:rsidR="001B6E83">
        <w:rPr>
          <w:rFonts w:ascii="Times New Roman" w:hAnsi="Times New Roman" w:cs="Times New Roman"/>
          <w:sz w:val="24"/>
          <w:szCs w:val="24"/>
          <w:lang w:val="ru-RU"/>
        </w:rPr>
        <w:t>Уголовное преследование диссидентов (п.14).</w:t>
      </w:r>
    </w:p>
    <w:p w14:paraId="0ACF4639" w14:textId="4AFD0D75" w:rsidR="001B6E83" w:rsidRDefault="001B6E83" w:rsidP="001B6E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040907C" w14:textId="609D3D82" w:rsidR="00F9606B" w:rsidRDefault="00F9606B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1440">
        <w:rPr>
          <w:rFonts w:ascii="Times New Roman" w:hAnsi="Times New Roman" w:cs="Times New Roman"/>
          <w:sz w:val="24"/>
          <w:szCs w:val="24"/>
          <w:lang w:val="ru-RU"/>
        </w:rPr>
        <w:t>11.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Мониторинг</w:t>
      </w:r>
    </w:p>
    <w:p w14:paraId="3B50F127" w14:textId="77777777" w:rsidR="00F9606B" w:rsidRDefault="00F9606B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1F2FF98" w14:textId="30E3D999" w:rsidR="00E5026E" w:rsidRDefault="00F9094D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r w:rsidR="00E5026E">
        <w:rPr>
          <w:rFonts w:ascii="Times New Roman" w:hAnsi="Times New Roman" w:cs="Times New Roman"/>
          <w:sz w:val="24"/>
          <w:szCs w:val="24"/>
          <w:lang w:val="ru-RU"/>
        </w:rPr>
        <w:t xml:space="preserve">Латвия традиционно является многонациональной страной: национальные меньшинства, использующие русский язык, составляют около 38% населения. </w:t>
      </w:r>
    </w:p>
    <w:p w14:paraId="5A0BC96A" w14:textId="5D96C4CD" w:rsidR="00F9606B" w:rsidRDefault="00F9094D" w:rsidP="00D61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 1991 года в Латвии практикуется массовое безгражданство нацменьшинств</w:t>
      </w:r>
      <w:r w:rsidR="00E5026E">
        <w:rPr>
          <w:rFonts w:ascii="Times New Roman" w:hAnsi="Times New Roman" w:cs="Times New Roman"/>
          <w:sz w:val="24"/>
          <w:szCs w:val="24"/>
          <w:lang w:val="ru-RU"/>
        </w:rPr>
        <w:t>, законодательная и фактическая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дискриминация </w:t>
      </w:r>
      <w:r w:rsidR="00E5026E">
        <w:rPr>
          <w:rFonts w:ascii="Times New Roman" w:hAnsi="Times New Roman" w:cs="Times New Roman"/>
          <w:sz w:val="24"/>
          <w:szCs w:val="24"/>
          <w:lang w:val="ru-RU"/>
        </w:rPr>
        <w:t xml:space="preserve">представителей нацменьшинств из числа граждан. В результате за 30 лет независимости численность русскоговорящей общины сократилась на 45% при сокращении населения в целом в 29% и численности этнических латышей в 14%. </w:t>
      </w:r>
    </w:p>
    <w:p w14:paraId="5BE28AC5" w14:textId="77777777" w:rsidR="00303244" w:rsidRPr="00303244" w:rsidRDefault="00303244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Дискриминационная политика государства в отношении нацменьшинств в период по 2014 г. описана в монографии ЛКПЧ </w:t>
      </w:r>
      <w:proofErr w:type="spellStart"/>
      <w:r w:rsidRPr="00303244">
        <w:rPr>
          <w:rFonts w:ascii="Times New Roman" w:hAnsi="Times New Roman" w:cs="Times New Roman"/>
          <w:sz w:val="24"/>
          <w:szCs w:val="24"/>
          <w:lang w:val="ru-RU"/>
        </w:rPr>
        <w:t>Vladimir</w:t>
      </w:r>
      <w:proofErr w:type="spellEnd"/>
      <w:r w:rsidRPr="0030324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03244">
        <w:rPr>
          <w:rFonts w:ascii="Times New Roman" w:hAnsi="Times New Roman" w:cs="Times New Roman"/>
          <w:sz w:val="24"/>
          <w:szCs w:val="24"/>
          <w:lang w:val="ru-RU"/>
        </w:rPr>
        <w:t>Buzayev</w:t>
      </w:r>
      <w:proofErr w:type="spellEnd"/>
      <w:r w:rsidRPr="00303244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Legal and social situation of the Russian-speaking minority in Latvia, </w:t>
      </w:r>
      <w:proofErr w:type="spellStart"/>
      <w:r w:rsidRPr="00303244">
        <w:rPr>
          <w:rFonts w:ascii="Times New Roman" w:hAnsi="Times New Roman" w:cs="Times New Roman"/>
          <w:sz w:val="24"/>
          <w:szCs w:val="24"/>
          <w:lang w:val="en-US"/>
        </w:rPr>
        <w:t>Rīga</w:t>
      </w:r>
      <w:proofErr w:type="spellEnd"/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, LCK, 2013, </w:t>
      </w:r>
    </w:p>
    <w:p w14:paraId="68E5A6AD" w14:textId="0AA644A2" w:rsidR="00E5026E" w:rsidRPr="00303244" w:rsidRDefault="00303244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5" w:history="1">
        <w:r w:rsidRPr="009A5961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http://www.russkije.lv/files/images/text/PDF_Files/Legal-and-social-situation.pdf</w:t>
        </w:r>
      </w:hyperlink>
    </w:p>
    <w:p w14:paraId="217D7CDA" w14:textId="092573F1" w:rsidR="00303244" w:rsidRPr="00303244" w:rsidRDefault="00303244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обновление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ситуации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2017 </w:t>
      </w:r>
      <w:r>
        <w:rPr>
          <w:rFonts w:ascii="Times New Roman" w:hAnsi="Times New Roman" w:cs="Times New Roman"/>
          <w:sz w:val="24"/>
          <w:szCs w:val="24"/>
          <w:lang w:val="ru-RU"/>
        </w:rPr>
        <w:t>год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послании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Консультативному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комитету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Рамочной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конвенции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Совета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Европы</w:t>
      </w:r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: To the Advisory Committee on the Framework Convention for the Protection of National Minorities. Alternative NGO report on Latvia (third cycle). July 31, 2017: </w:t>
      </w:r>
      <w:hyperlink r:id="rId6" w:history="1">
        <w:r w:rsidRPr="009A5961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http://www.lhrc.lv/arxiv/Shadow_report_FCNM_LV2017.docx</w:t>
        </w:r>
      </w:hyperlink>
      <w:r w:rsidRPr="00303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E2EFE6B" w14:textId="77777777" w:rsidR="00303244" w:rsidRPr="009B18DF" w:rsidRDefault="00303244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B6FF1C4" w14:textId="1CA75FD1" w:rsidR="00303244" w:rsidRDefault="00303244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 Ситуация с правами нацменьшинств стала стремительно ухудшаться с февраля 2022 года, когда конфликт на Украине</w:t>
      </w:r>
      <w:r w:rsidRPr="0030324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стал предлогом для фактического отказа Латвии в исполнении всех взятых на себя </w:t>
      </w:r>
      <w:r w:rsidR="00BA0290">
        <w:rPr>
          <w:rFonts w:ascii="Times New Roman" w:hAnsi="Times New Roman" w:cs="Times New Roman"/>
          <w:sz w:val="24"/>
          <w:szCs w:val="24"/>
          <w:lang w:val="ru-RU"/>
        </w:rPr>
        <w:t xml:space="preserve">международных </w:t>
      </w:r>
      <w:r>
        <w:rPr>
          <w:rFonts w:ascii="Times New Roman" w:hAnsi="Times New Roman" w:cs="Times New Roman"/>
          <w:sz w:val="24"/>
          <w:szCs w:val="24"/>
          <w:lang w:val="ru-RU"/>
        </w:rPr>
        <w:t>обя</w:t>
      </w:r>
      <w:r w:rsidR="00BA0290">
        <w:rPr>
          <w:rFonts w:ascii="Times New Roman" w:hAnsi="Times New Roman" w:cs="Times New Roman"/>
          <w:sz w:val="24"/>
          <w:szCs w:val="24"/>
          <w:lang w:val="ru-RU"/>
        </w:rPr>
        <w:t>зательств в этой области.</w:t>
      </w:r>
    </w:p>
    <w:p w14:paraId="46FDF44C" w14:textId="792C9D3C" w:rsidR="00153B7D" w:rsidRDefault="00834AEC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Наиболее серьезные ухудшения:</w:t>
      </w:r>
    </w:p>
    <w:p w14:paraId="6ABD1331" w14:textId="2EDC681D" w:rsidR="00834AEC" w:rsidRDefault="00834AEC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полный запрет с 01.09.2025 школьного и дошкольного образования на русском языке во всех образовательных учреждениях, включая частные;</w:t>
      </w:r>
    </w:p>
    <w:p w14:paraId="53C34685" w14:textId="77777777" w:rsidR="00834AEC" w:rsidRDefault="00834AEC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- вытеснение русского языка с сайтов государственных учреждений и основных поставщиков услуг; из общения медперсонала с пациентами; из общественных и частных электронных СМИ;</w:t>
      </w:r>
    </w:p>
    <w:p w14:paraId="360F6C0B" w14:textId="77777777" w:rsidR="008A1769" w:rsidRDefault="00834AEC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снос памятников бойцам антигитлеровской коалиции и деятелям русской культуры, </w:t>
      </w:r>
      <w:r w:rsidR="008A1769">
        <w:rPr>
          <w:rFonts w:ascii="Times New Roman" w:hAnsi="Times New Roman" w:cs="Times New Roman"/>
          <w:sz w:val="24"/>
          <w:szCs w:val="24"/>
          <w:lang w:val="ru-RU"/>
        </w:rPr>
        <w:t>соответствующее переименование улиц;</w:t>
      </w:r>
    </w:p>
    <w:p w14:paraId="0D83E56B" w14:textId="77777777" w:rsidR="008A1769" w:rsidRDefault="008A1769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грубое законодательное вмешательство в дела Православной церкви;</w:t>
      </w:r>
    </w:p>
    <w:p w14:paraId="1AC471B1" w14:textId="77777777" w:rsidR="008A1769" w:rsidRDefault="008A1769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введение требований к гражданам РФ с постоянным видом на жительство, способствующих их коллективной депортации;</w:t>
      </w:r>
    </w:p>
    <w:p w14:paraId="0C57B19B" w14:textId="77777777" w:rsidR="008A1769" w:rsidRDefault="008A1769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государственная поддержка нагнетания ненависти по отношению к инородцам;</w:t>
      </w:r>
    </w:p>
    <w:p w14:paraId="2A5A04C3" w14:textId="0B16BB36" w:rsidR="00834AEC" w:rsidRDefault="008A1769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массовое уголовное и административное преследование лиц, выражающих несогласие с описанной выше политикой.</w:t>
      </w:r>
      <w:r w:rsidR="00834AE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0F61C4C" w14:textId="77777777" w:rsidR="00153B7D" w:rsidRDefault="00153B7D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8C3EF4" w14:textId="74328DF8" w:rsidR="00BA0290" w:rsidRDefault="008A1769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 </w:t>
      </w:r>
      <w:r w:rsidR="00BA0290">
        <w:rPr>
          <w:rFonts w:ascii="Times New Roman" w:hAnsi="Times New Roman" w:cs="Times New Roman"/>
          <w:sz w:val="24"/>
          <w:szCs w:val="24"/>
          <w:lang w:val="ru-RU"/>
        </w:rPr>
        <w:t>Ситуация по состоянию на март 2024 года представлена в обращении ЛКПЧ к комиссару ОБСЕ по делам нацменьшинств, в документе, врученном ему во время визита в Ригу:</w:t>
      </w:r>
    </w:p>
    <w:p w14:paraId="790D66F4" w14:textId="77777777" w:rsidR="00BA0290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D554A">
        <w:rPr>
          <w:rFonts w:ascii="Times New Roman" w:hAnsi="Times New Roman" w:cs="Times New Roman"/>
          <w:sz w:val="24"/>
          <w:szCs w:val="24"/>
          <w:lang w:val="en-US"/>
        </w:rPr>
        <w:t>Situation with the rights of national minorities in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D554A">
        <w:rPr>
          <w:rFonts w:ascii="Times New Roman" w:hAnsi="Times New Roman" w:cs="Times New Roman"/>
          <w:sz w:val="24"/>
          <w:szCs w:val="24"/>
          <w:lang w:val="en-US"/>
        </w:rPr>
        <w:t>Latvia (2019-March 2024)</w:t>
      </w:r>
    </w:p>
    <w:p w14:paraId="1233A584" w14:textId="77777777" w:rsidR="00BA0290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7" w:history="1">
        <w:r w:rsidRPr="00836ED7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http://lhrc.lv/arxiv/LHRC%20Communication%20to%20OSCE%20Latvia%20180324.pdf</w:t>
        </w:r>
      </w:hyperlink>
    </w:p>
    <w:p w14:paraId="4E448CBC" w14:textId="208C7DFD" w:rsidR="00BA0290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Обновления по состоянию на апрель-май 2025 года содержатся в двух документах, представленных Комитету по правам человека ООН и доступных на его сайте:</w:t>
      </w:r>
    </w:p>
    <w:p w14:paraId="36D7F7DE" w14:textId="77777777" w:rsidR="00BA0290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70AB4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70AB4">
        <w:rPr>
          <w:rFonts w:ascii="Times New Roman" w:hAnsi="Times New Roman" w:cs="Times New Roman"/>
          <w:sz w:val="24"/>
          <w:szCs w:val="24"/>
          <w:lang w:val="en-US"/>
        </w:rPr>
        <w:t>LHRC written contribution for adoption of list of issues prior to reporting (LOIPR), concerning Fourth periodic report of the Republic of Latvia [INT_CCPR_CSS_LVA_63061_E]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164CC4E3" w14:textId="77777777" w:rsidR="00BA0290" w:rsidRPr="00DA4773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8" w:history="1">
        <w:r w:rsidRPr="001A6B79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https://tbinternet.ohchr.org/_layouts/15/treatybodyexternal/Download.aspx?symbolno=INT%2FCCPR%2FCSS%2FLVA%2F63061&amp;Lang=en</w:t>
        </w:r>
      </w:hyperlink>
    </w:p>
    <w:p w14:paraId="545BD916" w14:textId="77777777" w:rsidR="00BA0290" w:rsidRPr="00570AB4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Pr="00570AB4">
        <w:rPr>
          <w:rFonts w:ascii="Times New Roman" w:hAnsi="Times New Roman" w:cs="Times New Roman"/>
          <w:sz w:val="24"/>
          <w:szCs w:val="24"/>
          <w:lang w:val="en-US"/>
        </w:rPr>
        <w:t>SOME ASPECTS OF THE RIGHTS OF NATIONAL MINORITIES IN LATVIA</w:t>
      </w:r>
    </w:p>
    <w:p w14:paraId="62A3FB47" w14:textId="77777777" w:rsidR="00BA0290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70AB4">
        <w:rPr>
          <w:rFonts w:ascii="Times New Roman" w:hAnsi="Times New Roman" w:cs="Times New Roman"/>
          <w:sz w:val="24"/>
          <w:szCs w:val="24"/>
          <w:lang w:val="en-US"/>
        </w:rPr>
        <w:t>concerning Fourth periodic report of the Republic of Latvia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[</w:t>
      </w:r>
      <w:r w:rsidRPr="00570AB4">
        <w:rPr>
          <w:rFonts w:ascii="Times New Roman" w:hAnsi="Times New Roman" w:cs="Times New Roman"/>
          <w:sz w:val="24"/>
          <w:szCs w:val="24"/>
          <w:lang w:val="en-US"/>
        </w:rPr>
        <w:t>INT_CCPR_CSS_LVA_63268_E</w:t>
      </w:r>
      <w:r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14:paraId="47EBCE46" w14:textId="77777777" w:rsidR="00BA0290" w:rsidRDefault="00BA0290" w:rsidP="00BA0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9" w:history="1">
        <w:r w:rsidRPr="004B3AAA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https://tbinternet.ohchr.org/_layouts/15/treatybodyexternal/Download.aspx?symbolno=INT%2FCCPR%2FCSS%2FLVA%2F63268&amp;Lang=en</w:t>
        </w:r>
      </w:hyperlink>
    </w:p>
    <w:p w14:paraId="5039165B" w14:textId="4BEAAEC6" w:rsidR="00684238" w:rsidRDefault="00617A1B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Ситуация с правами нацменьшинств была охарактеризована </w:t>
      </w:r>
      <w:r w:rsidR="00250FA1">
        <w:rPr>
          <w:rFonts w:ascii="Times New Roman" w:hAnsi="Times New Roman" w:cs="Times New Roman"/>
          <w:sz w:val="24"/>
          <w:szCs w:val="24"/>
          <w:lang w:val="ru-RU"/>
        </w:rPr>
        <w:t xml:space="preserve">также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 докладе ЛКПЧ 27 ноября на </w:t>
      </w:r>
      <w:r w:rsidR="00250FA1" w:rsidRPr="00250FA1">
        <w:rPr>
          <w:rFonts w:ascii="Times New Roman" w:hAnsi="Times New Roman" w:cs="Times New Roman"/>
          <w:sz w:val="24"/>
          <w:szCs w:val="24"/>
          <w:lang w:val="ru-RU"/>
        </w:rPr>
        <w:t>18-ом форуме ООН по делам меньшинств</w:t>
      </w:r>
      <w:r w:rsidR="0068423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hyperlink r:id="rId10" w:history="1">
        <w:r w:rsidR="00684238" w:rsidRPr="009A5961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https://www.facebook.com/julia.sohina/posts/10237589225282348?ref=embed_post</w:t>
        </w:r>
      </w:hyperlink>
    </w:p>
    <w:p w14:paraId="758AFFAF" w14:textId="610424A9" w:rsidR="00250FA1" w:rsidRDefault="00250FA1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Перечисленные выше документы одновременно были переданы председательствующему на форуме специальному докладчику ООН по делам меньшинств Николю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Леврату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1780E5C" w14:textId="77777777" w:rsidR="00684238" w:rsidRDefault="00684238" w:rsidP="00303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367D58B" w14:textId="77777777" w:rsidR="00684238" w:rsidRPr="00684238" w:rsidRDefault="00684238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Осенью 2025 года особую актуальность приобрели следующие аспекты проблемы</w:t>
      </w:r>
    </w:p>
    <w:p w14:paraId="55309094" w14:textId="76FDB1F1" w:rsidR="00684238" w:rsidRPr="00684238" w:rsidRDefault="00684238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 xml:space="preserve">. Ведется подготовка к изъятию с 01.01.2026 русского языка из передач общественных СМИ – увольняются соответствующие журналисты. При этом власти не обращают внимания на заключительные рекомендации КПЧ ООН по периодическому докладу Латвии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(см. ниже п. </w:t>
      </w:r>
      <w:r w:rsidR="00513930">
        <w:rPr>
          <w:rFonts w:ascii="Times New Roman" w:hAnsi="Times New Roman" w:cs="Times New Roman"/>
          <w:sz w:val="24"/>
          <w:szCs w:val="24"/>
          <w:lang w:val="ru-RU"/>
        </w:rPr>
        <w:t>8 (3)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</w:p>
    <w:p w14:paraId="5869BAB1" w14:textId="77421149" w:rsidR="00684238" w:rsidRPr="00684238" w:rsidRDefault="00684238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. Обложение с 01.01.2026 всех печатных изданий а также интернет-сообщений, выходящих на русском языке, повышенной ставкой НДС в 21% при сохранении для латышских изданий ставки в 5%. Поправки находятся в бюджетном пакете, утвержденном парламентом 0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.1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.2025</w:t>
      </w:r>
      <w:r w:rsidR="00513930">
        <w:rPr>
          <w:rFonts w:ascii="Times New Roman" w:hAnsi="Times New Roman" w:cs="Times New Roman"/>
          <w:sz w:val="24"/>
          <w:szCs w:val="24"/>
          <w:lang w:val="ru-RU"/>
        </w:rPr>
        <w:t>. Правительство с ноября обсуждает вопрос об упразднении дотаций на доставку подписчикам изданий на русском языке.</w:t>
      </w:r>
    </w:p>
    <w:p w14:paraId="1475CCE5" w14:textId="34BC58DD" w:rsidR="00684238" w:rsidRPr="00684238" w:rsidRDefault="00684238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. Сейм без дебатов и голосования 13.11.2025 передал в комиссии подготовленный депутатами премьерской партии законопроект, предусматривающий резкое увеличение штрафов в области использования государственного языка.</w:t>
      </w:r>
    </w:p>
    <w:p w14:paraId="316D977C" w14:textId="66FE34DE" w:rsidR="00684238" w:rsidRPr="00684238" w:rsidRDefault="00684238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(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. Сейм 13.11.2025 большинством голосов передал в комиссии проект депутатов Национального объединения с поручением правительству разработать нормативные акты, запрещающие внутри государственных и муниципальных учреждений (школы, сады, больницы, полиция, соцслужбы и т. д.) использовать любые языки, кроме латышского.</w:t>
      </w:r>
    </w:p>
    <w:p w14:paraId="54593EF2" w14:textId="77777777" w:rsidR="00684238" w:rsidRPr="00684238" w:rsidRDefault="00684238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84238">
        <w:rPr>
          <w:rFonts w:ascii="Times New Roman" w:hAnsi="Times New Roman" w:cs="Times New Roman"/>
          <w:sz w:val="24"/>
          <w:szCs w:val="24"/>
          <w:lang w:val="ru-RU"/>
        </w:rPr>
        <w:t>Запрет учителям говорить на русском языке между собой и с детьми даже вне школьных занятий акцептирован в поправках к закону об образовании во втором чтении также 13.11.2025</w:t>
      </w:r>
    </w:p>
    <w:p w14:paraId="18CD74C5" w14:textId="2E400E2E" w:rsidR="00684238" w:rsidRDefault="00684238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684238">
        <w:rPr>
          <w:rFonts w:ascii="Times New Roman" w:hAnsi="Times New Roman" w:cs="Times New Roman"/>
          <w:sz w:val="24"/>
          <w:szCs w:val="24"/>
          <w:lang w:val="ru-RU"/>
        </w:rPr>
        <w:t>. 19.11.2025 комиссия парламента по мандатам акцептировала для дальнейшего рассмотрения петицию 10 000 избирателей, требующую высылать из страны нелояльных лиц и лишать их гражданства.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Рассмотрение петиции назначено на 11 декабря</w:t>
      </w:r>
    </w:p>
    <w:p w14:paraId="1A6DF3D6" w14:textId="77777777" w:rsidR="00480B8C" w:rsidRDefault="00480B8C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F2083E" w14:textId="7F5DD897" w:rsidR="00480B8C" w:rsidRDefault="00480B8C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1440">
        <w:rPr>
          <w:rFonts w:ascii="Times New Roman" w:hAnsi="Times New Roman" w:cs="Times New Roman"/>
          <w:sz w:val="24"/>
          <w:szCs w:val="24"/>
          <w:lang w:val="ru-RU"/>
        </w:rPr>
        <w:t>111.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Международные рекомендации</w:t>
      </w:r>
    </w:p>
    <w:p w14:paraId="7B369898" w14:textId="77777777" w:rsidR="009B4B65" w:rsidRDefault="009B4B65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DA5A20B" w14:textId="6B077745" w:rsidR="009B4B65" w:rsidRDefault="009B4B65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 23 августа ЛКПЧ опубликовал обобщение рекомендаций международных правозащитных структур «Фиксируемые международными наблюдателями нарушения прав русскоязычного меньшинства Латвии 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>(2018-2025 гг.)</w:t>
      </w:r>
      <w:r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14:paraId="36467ABB" w14:textId="77777777" w:rsidR="009B4B65" w:rsidRDefault="009B4B65" w:rsidP="009B4B6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hyperlink r:id="rId11" w:history="1">
        <w:r w:rsidRPr="00335107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http://lhrc.lv/arxiv/REcLatvia%20RU.docx</w:t>
        </w:r>
      </w:hyperlink>
    </w:p>
    <w:p w14:paraId="48DF1FA4" w14:textId="77777777" w:rsidR="009B4B65" w:rsidRDefault="009B4B65" w:rsidP="009B4B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335107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http://lhrc.lv/arxiv/REcLatvia%20LV.docx</w:t>
        </w:r>
      </w:hyperlink>
    </w:p>
    <w:p w14:paraId="16FBB5CC" w14:textId="77777777" w:rsidR="009B4B65" w:rsidRDefault="009B4B65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Обобщение включает выводы по Латвии в период с 2018 по 2025 гг., сделанные наиболее авторитетными специализированными международными правозащитными организациями: </w:t>
      </w:r>
    </w:p>
    <w:p w14:paraId="517A1366" w14:textId="77777777" w:rsidR="009B4B65" w:rsidRDefault="009B4B65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7317">
        <w:rPr>
          <w:rFonts w:ascii="Times New Roman" w:hAnsi="Times New Roman" w:cs="Times New Roman"/>
          <w:sz w:val="24"/>
          <w:szCs w:val="24"/>
          <w:lang w:val="ru-RU"/>
        </w:rPr>
        <w:t>договорны</w:t>
      </w:r>
      <w:r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орган</w:t>
      </w:r>
      <w:r>
        <w:rPr>
          <w:rFonts w:ascii="Times New Roman" w:hAnsi="Times New Roman" w:cs="Times New Roman"/>
          <w:sz w:val="24"/>
          <w:szCs w:val="24"/>
          <w:lang w:val="ru-RU"/>
        </w:rPr>
        <w:t>ами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ООН</w:t>
      </w:r>
      <w:hyperlink r:id="rId13" w:anchor="_ftn2" w:history="1"/>
      <w:r w:rsidRPr="003D7317">
        <w:rPr>
          <w:rFonts w:ascii="Times New Roman" w:hAnsi="Times New Roman" w:cs="Times New Roman"/>
          <w:sz w:val="24"/>
          <w:szCs w:val="24"/>
          <w:lang w:val="ru-RU"/>
        </w:rPr>
        <w:t>, специальны</w:t>
      </w:r>
      <w:r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докладчик</w:t>
      </w:r>
      <w:r>
        <w:rPr>
          <w:rFonts w:ascii="Times New Roman" w:hAnsi="Times New Roman" w:cs="Times New Roman"/>
          <w:sz w:val="24"/>
          <w:szCs w:val="24"/>
          <w:lang w:val="ru-RU"/>
        </w:rPr>
        <w:t>ами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ООН, а также межрегиональны</w:t>
      </w:r>
      <w:r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и региональны</w:t>
      </w:r>
      <w:r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правозащитны</w:t>
      </w:r>
      <w:r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организациями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>, таки</w:t>
      </w:r>
      <w:r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как ОБСЕ и структуры Совета Европы. </w:t>
      </w:r>
      <w:r>
        <w:rPr>
          <w:rFonts w:ascii="Times New Roman" w:hAnsi="Times New Roman" w:cs="Times New Roman"/>
          <w:sz w:val="24"/>
          <w:szCs w:val="24"/>
          <w:lang w:val="ru-RU"/>
        </w:rPr>
        <w:t>Упомянуты 23 документа от 13 юридических лиц, по которым представлены идентификационные номера, дата принятия, относящиеся к правам нацменьшинств номера разделов и их краткое содержание. Следует отметить, что эти структуры, как правило, получали объективную информацию от ЛКПЧ, и склонны были доверять ей больше, чем официальным докладам латвийского МИД.</w:t>
      </w:r>
    </w:p>
    <w:p w14:paraId="5347040C" w14:textId="0FDADA22" w:rsidR="009B4B65" w:rsidRDefault="009B4B65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Все документы выражают глубокую обеспокоенность положением латвийских нацменьшинств, не соответствующим обязательным для Латвии международным и региональным стандартам. Работа предназначалась и была использована в политических процессах, где правоохранительные органы голословно утверждали, что обвиняемые </w:t>
      </w:r>
      <w:r w:rsidR="009B18DF">
        <w:rPr>
          <w:rFonts w:ascii="Times New Roman" w:hAnsi="Times New Roman" w:cs="Times New Roman"/>
          <w:sz w:val="24"/>
          <w:szCs w:val="24"/>
          <w:lang w:val="ru-RU"/>
        </w:rPr>
        <w:t>д</w:t>
      </w:r>
      <w:r>
        <w:rPr>
          <w:rFonts w:ascii="Times New Roman" w:hAnsi="Times New Roman" w:cs="Times New Roman"/>
          <w:sz w:val="24"/>
          <w:szCs w:val="24"/>
          <w:lang w:val="ru-RU"/>
        </w:rPr>
        <w:t>е сами придумали «мифы о дискриминации латвийских русских» или просто «повторяли кремлевские нарративы»</w:t>
      </w:r>
      <w:r w:rsidR="00637D4A">
        <w:rPr>
          <w:rFonts w:ascii="Times New Roman" w:hAnsi="Times New Roman" w:cs="Times New Roman"/>
          <w:sz w:val="24"/>
          <w:szCs w:val="24"/>
          <w:lang w:val="ru-RU"/>
        </w:rPr>
        <w:t xml:space="preserve"> (см. ниже раздел </w:t>
      </w:r>
      <w:r w:rsidR="00637D4A">
        <w:rPr>
          <w:rFonts w:ascii="Times New Roman" w:hAnsi="Times New Roman" w:cs="Times New Roman"/>
          <w:sz w:val="24"/>
          <w:szCs w:val="24"/>
        </w:rPr>
        <w:t>VI</w:t>
      </w:r>
      <w:r w:rsidR="00637D4A">
        <w:rPr>
          <w:rFonts w:ascii="Times New Roman" w:hAnsi="Times New Roman" w:cs="Times New Roman"/>
          <w:sz w:val="24"/>
          <w:szCs w:val="24"/>
          <w:lang w:val="ru-RU"/>
        </w:rPr>
        <w:t>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 </w:t>
      </w:r>
    </w:p>
    <w:p w14:paraId="3A92BC83" w14:textId="77777777" w:rsidR="009B4B65" w:rsidRDefault="009B4B65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7331F3" w14:textId="3BFCBFD8" w:rsidR="009B4B65" w:rsidRDefault="009B4B65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8. В 2025 году были обнародованы три таких документа: Комитета министров Совета Европы (2 апреля), 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>Европейск</w:t>
      </w:r>
      <w:r>
        <w:rPr>
          <w:rFonts w:ascii="Times New Roman" w:hAnsi="Times New Roman" w:cs="Times New Roman"/>
          <w:sz w:val="24"/>
          <w:szCs w:val="24"/>
          <w:lang w:val="ru-RU"/>
        </w:rPr>
        <w:t>ой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комисси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3D7317">
        <w:rPr>
          <w:rFonts w:ascii="Times New Roman" w:hAnsi="Times New Roman" w:cs="Times New Roman"/>
          <w:sz w:val="24"/>
          <w:szCs w:val="24"/>
          <w:lang w:val="ru-RU"/>
        </w:rPr>
        <w:t xml:space="preserve"> по борьбе с расизмом и нетерпимостью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(19 июня) и Комитета по правам человека ООН (18 июля).</w:t>
      </w:r>
    </w:p>
    <w:p w14:paraId="58C9E541" w14:textId="078A1C71" w:rsidR="009B4B65" w:rsidRDefault="002704B3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(1) </w:t>
      </w:r>
      <w:r w:rsidR="009B4B65">
        <w:rPr>
          <w:rFonts w:ascii="Times New Roman" w:hAnsi="Times New Roman" w:cs="Times New Roman"/>
          <w:sz w:val="24"/>
          <w:szCs w:val="24"/>
          <w:lang w:val="ru-RU"/>
        </w:rPr>
        <w:t>Комитет министров потребовал от Латвии незамедлительно отменить принуждение учебных заведений нацменьшинств перейти с родного на латышский язык обучения. Предложено также отменить и другие аспекты языковой дискриминации, в частности, в ограничении использования языков меньшинств в общественных СМИ и предвыборной агитации.</w:t>
      </w:r>
    </w:p>
    <w:p w14:paraId="190E1FFE" w14:textId="46D95544" w:rsidR="005C79E9" w:rsidRDefault="005C79E9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(2) Европейская комиссия по борьбе с расизмом выразила обеспокоенность </w:t>
      </w:r>
      <w:r w:rsidRPr="005C79E9">
        <w:rPr>
          <w:rFonts w:ascii="Times New Roman" w:hAnsi="Times New Roman" w:cs="Times New Roman"/>
          <w:sz w:val="24"/>
          <w:szCs w:val="24"/>
          <w:lang w:val="ru-RU"/>
        </w:rPr>
        <w:t>в связи с отказом от обучения на русском языке в школах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переименованием улиц, сносом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памятников, языковой аттестацией граждан РФ и длительным массовым безгражданством нацменьшинств.</w:t>
      </w:r>
    </w:p>
    <w:p w14:paraId="70400D38" w14:textId="4D667141" w:rsidR="005C79E9" w:rsidRDefault="005C79E9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(3) Комитет ООН выразил озабоченность массовым хроническим безгражданством, языковой аттестацией граждан РФ, ликвидацией образования на языках меньшинств, рекомендовал пересмотреть концепцию национальной безопас</w:t>
      </w:r>
      <w:r w:rsidR="00513930">
        <w:rPr>
          <w:rFonts w:ascii="Times New Roman" w:hAnsi="Times New Roman" w:cs="Times New Roman"/>
          <w:sz w:val="24"/>
          <w:szCs w:val="24"/>
          <w:lang w:val="ru-RU"/>
        </w:rPr>
        <w:t>но</w:t>
      </w:r>
      <w:r>
        <w:rPr>
          <w:rFonts w:ascii="Times New Roman" w:hAnsi="Times New Roman" w:cs="Times New Roman"/>
          <w:sz w:val="24"/>
          <w:szCs w:val="24"/>
          <w:lang w:val="ru-RU"/>
        </w:rPr>
        <w:t>сти, предусматривающую ликв</w:t>
      </w:r>
      <w:r w:rsidR="00513930">
        <w:rPr>
          <w:rFonts w:ascii="Times New Roman" w:hAnsi="Times New Roman" w:cs="Times New Roman"/>
          <w:sz w:val="24"/>
          <w:szCs w:val="24"/>
          <w:lang w:val="ru-RU"/>
        </w:rPr>
        <w:t xml:space="preserve">идацию вещания на языках меньшинств. </w:t>
      </w:r>
    </w:p>
    <w:p w14:paraId="546CE706" w14:textId="224D6011" w:rsidR="009B4B65" w:rsidRDefault="009B4B65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Выражена также обеспокоенность положением заключенных в латвийских тюрьмах, в частности неоказание необходимых </w:t>
      </w:r>
      <w:r w:rsidR="00637D4A">
        <w:rPr>
          <w:rFonts w:ascii="Times New Roman" w:hAnsi="Times New Roman" w:cs="Times New Roman"/>
          <w:sz w:val="24"/>
          <w:szCs w:val="24"/>
          <w:lang w:val="ru-RU"/>
        </w:rPr>
        <w:t xml:space="preserve">медицинских </w:t>
      </w:r>
      <w:r>
        <w:rPr>
          <w:rFonts w:ascii="Times New Roman" w:hAnsi="Times New Roman" w:cs="Times New Roman"/>
          <w:sz w:val="24"/>
          <w:szCs w:val="24"/>
          <w:lang w:val="ru-RU"/>
        </w:rPr>
        <w:t>услуг и непропорционально широкое применение предварительного заключения.</w:t>
      </w:r>
    </w:p>
    <w:p w14:paraId="00B09325" w14:textId="77777777" w:rsidR="00513930" w:rsidRDefault="00513930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EF7D75" w14:textId="63071F49" w:rsidR="00513930" w:rsidRDefault="00513930" w:rsidP="005139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1440">
        <w:rPr>
          <w:rFonts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D61440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Индивидуальные сообщения в КПЧ ООН</w:t>
      </w:r>
    </w:p>
    <w:p w14:paraId="70E7A70B" w14:textId="77777777" w:rsidR="009B4B65" w:rsidRPr="00513930" w:rsidRDefault="009B4B65" w:rsidP="009B4B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2005759" w14:textId="43A2FAEE" w:rsidR="009B4B65" w:rsidRDefault="00513930" w:rsidP="009B4B65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9. Описанная выше </w:t>
      </w:r>
      <w:r w:rsidR="009B4B65">
        <w:rPr>
          <w:rFonts w:ascii="Times New Roman" w:hAnsi="Times New Roman" w:cs="Times New Roman"/>
          <w:sz w:val="24"/>
          <w:szCs w:val="24"/>
          <w:lang w:val="ru-RU"/>
        </w:rPr>
        <w:t xml:space="preserve">позиция </w:t>
      </w:r>
      <w:r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9B4B65">
        <w:rPr>
          <w:rFonts w:ascii="Times New Roman" w:hAnsi="Times New Roman" w:cs="Times New Roman"/>
          <w:sz w:val="24"/>
          <w:szCs w:val="24"/>
          <w:lang w:val="ru-RU"/>
        </w:rPr>
        <w:t xml:space="preserve">омитета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правам человека ООН </w:t>
      </w:r>
      <w:r w:rsidR="009B4B65">
        <w:rPr>
          <w:rFonts w:ascii="Times New Roman" w:hAnsi="Times New Roman" w:cs="Times New Roman"/>
          <w:sz w:val="24"/>
          <w:szCs w:val="24"/>
          <w:lang w:val="ru-RU"/>
        </w:rPr>
        <w:t xml:space="preserve">дает надежду на благополучное для истцов завершение рассмотрения индивидуальных сообщений из Латвии. </w:t>
      </w:r>
    </w:p>
    <w:p w14:paraId="56113E8F" w14:textId="0D6B1FA8" w:rsidR="00B90F28" w:rsidRDefault="009B4B65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7D6">
        <w:rPr>
          <w:rFonts w:ascii="Times New Roman" w:hAnsi="Times New Roman" w:cs="Times New Roman"/>
          <w:sz w:val="24"/>
          <w:szCs w:val="24"/>
          <w:lang w:val="ru-RU"/>
        </w:rPr>
        <w:t>В комитет было подано пять индивидуальны</w:t>
      </w:r>
      <w:r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 сообщени</w:t>
      </w:r>
      <w:r>
        <w:rPr>
          <w:rFonts w:ascii="Times New Roman" w:hAnsi="Times New Roman" w:cs="Times New Roman"/>
          <w:sz w:val="24"/>
          <w:szCs w:val="24"/>
          <w:lang w:val="ru-RU"/>
        </w:rPr>
        <w:t>й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 о демонтаже 10 памятников в четырех крупнейших городах Латвии, которые </w:t>
      </w:r>
      <w:r>
        <w:rPr>
          <w:rFonts w:ascii="Times New Roman" w:hAnsi="Times New Roman" w:cs="Times New Roman"/>
          <w:sz w:val="24"/>
          <w:szCs w:val="24"/>
          <w:lang w:val="ru-RU"/>
        </w:rPr>
        <w:t>с 2024 года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 находятся на заключительной стадии рассмотрения: Рига (№ 4203/2022, 4226/2022), Даугавпилс (№ 4234/2022), Лиепая (№ 4235/2022) и Резекне (№ 4236/2022). </w:t>
      </w:r>
      <w:r w:rsidR="00B90F28">
        <w:rPr>
          <w:rFonts w:ascii="Times New Roman" w:hAnsi="Times New Roman" w:cs="Times New Roman"/>
          <w:sz w:val="24"/>
          <w:szCs w:val="24"/>
          <w:lang w:val="ru-RU"/>
        </w:rPr>
        <w:t>По мнению заявителей нарушены гарантированные Пактом права на недискриминацию (ст.2 и 26), судебную защиту (ст. 14), невмешательство в личную жизнь (ст.17) и сохранение культуры меньшинств (ст.27).</w:t>
      </w:r>
    </w:p>
    <w:p w14:paraId="622398AB" w14:textId="0D2EC391" w:rsidR="009B4B65" w:rsidRDefault="009B4B65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Все </w:t>
      </w:r>
      <w:r>
        <w:rPr>
          <w:rFonts w:ascii="Times New Roman" w:hAnsi="Times New Roman" w:cs="Times New Roman"/>
          <w:sz w:val="24"/>
          <w:szCs w:val="24"/>
          <w:lang w:val="ru-RU"/>
        </w:rPr>
        <w:t>сообщения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 привели в 2022 году к принятию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Комитетом 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решений о временных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обеспечительных 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>мер</w:t>
      </w:r>
      <w:r>
        <w:rPr>
          <w:rFonts w:ascii="Times New Roman" w:hAnsi="Times New Roman" w:cs="Times New Roman"/>
          <w:sz w:val="24"/>
          <w:szCs w:val="24"/>
          <w:lang w:val="ru-RU"/>
        </w:rPr>
        <w:t>ах (приостановление сноса объекта до окончания рассмотрения сообщения в Комитете)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, которые Латвия отказалась выполнить. В большинстве случае решения о принятии временны мер были доведены до правительства Латвии </w:t>
      </w:r>
      <w:r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 момент, когда </w:t>
      </w:r>
      <w:r>
        <w:rPr>
          <w:rFonts w:ascii="Times New Roman" w:hAnsi="Times New Roman" w:cs="Times New Roman"/>
          <w:sz w:val="24"/>
          <w:szCs w:val="24"/>
          <w:lang w:val="ru-RU"/>
        </w:rPr>
        <w:t>памятники еще не были снесены.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AA4BFD4" w14:textId="77777777" w:rsidR="009B4B65" w:rsidRDefault="009B4B65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ЛКПЧ участвовал в подготовке четырех сообщений, а по первому из них (</w:t>
      </w:r>
      <w:r w:rsidRPr="006747D6">
        <w:rPr>
          <w:rFonts w:ascii="Times New Roman" w:hAnsi="Times New Roman" w:cs="Times New Roman"/>
          <w:sz w:val="24"/>
          <w:szCs w:val="24"/>
          <w:lang w:val="ru-RU"/>
        </w:rPr>
        <w:t>№ 4203/2022</w:t>
      </w:r>
      <w:r>
        <w:rPr>
          <w:rFonts w:ascii="Times New Roman" w:hAnsi="Times New Roman" w:cs="Times New Roman"/>
          <w:sz w:val="24"/>
          <w:szCs w:val="24"/>
          <w:lang w:val="ru-RU"/>
        </w:rPr>
        <w:t>) способствовал принятию временных мер.</w:t>
      </w:r>
    </w:p>
    <w:p w14:paraId="6D5FDB1D" w14:textId="61AA1B57" w:rsidR="009B4B65" w:rsidRDefault="009B4B65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заключительной стадии рассмотрения находится и подготовленный ЛКПЧ иск 91 школьника и их родителя (№ </w:t>
      </w:r>
      <w:r w:rsidRPr="00C36E6E">
        <w:rPr>
          <w:rFonts w:ascii="Times New Roman" w:hAnsi="Times New Roman" w:cs="Times New Roman"/>
          <w:sz w:val="24"/>
          <w:szCs w:val="24"/>
          <w:lang w:val="ru-RU"/>
        </w:rPr>
        <w:t>4120/2022</w:t>
      </w:r>
      <w:r>
        <w:rPr>
          <w:rFonts w:ascii="Times New Roman" w:hAnsi="Times New Roman" w:cs="Times New Roman"/>
          <w:sz w:val="24"/>
          <w:szCs w:val="24"/>
          <w:lang w:val="ru-RU"/>
        </w:rPr>
        <w:t>) против исключения русского языка из процесса школьного и дошкольного обучения.</w:t>
      </w:r>
      <w:r w:rsidR="00B90F28">
        <w:rPr>
          <w:rFonts w:ascii="Times New Roman" w:hAnsi="Times New Roman" w:cs="Times New Roman"/>
          <w:sz w:val="24"/>
          <w:szCs w:val="24"/>
          <w:lang w:val="ru-RU"/>
        </w:rPr>
        <w:t xml:space="preserve"> Утверждается, что нарушены </w:t>
      </w:r>
      <w:r w:rsidR="00FA3798">
        <w:rPr>
          <w:rFonts w:ascii="Times New Roman" w:hAnsi="Times New Roman" w:cs="Times New Roman"/>
          <w:sz w:val="24"/>
          <w:szCs w:val="24"/>
          <w:lang w:val="ru-RU"/>
        </w:rPr>
        <w:t>права ребенка (ст.24). защиты от дискриминации (чт.26)</w:t>
      </w:r>
      <w:r w:rsidR="00CB00B7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FA3798">
        <w:rPr>
          <w:rFonts w:ascii="Times New Roman" w:hAnsi="Times New Roman" w:cs="Times New Roman"/>
          <w:sz w:val="24"/>
          <w:szCs w:val="24"/>
          <w:lang w:val="ru-RU"/>
        </w:rPr>
        <w:t xml:space="preserve"> сохранения культурной идентичности </w:t>
      </w:r>
      <w:r w:rsidR="00CB00B7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FA3798">
        <w:rPr>
          <w:rFonts w:ascii="Times New Roman" w:hAnsi="Times New Roman" w:cs="Times New Roman"/>
          <w:sz w:val="24"/>
          <w:szCs w:val="24"/>
          <w:lang w:val="ru-RU"/>
        </w:rPr>
        <w:t xml:space="preserve">ст.27). </w:t>
      </w:r>
    </w:p>
    <w:p w14:paraId="78995C7B" w14:textId="77777777" w:rsidR="00B90F28" w:rsidRDefault="00B90F28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5A1A3E" w14:textId="4246D3E2" w:rsidR="00B90F28" w:rsidRDefault="00B90F2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D61440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Индивидуальные сообщения в </w:t>
      </w:r>
      <w:r w:rsidR="00FA3798">
        <w:rPr>
          <w:rFonts w:ascii="Times New Roman" w:hAnsi="Times New Roman" w:cs="Times New Roman"/>
          <w:sz w:val="24"/>
          <w:szCs w:val="24"/>
          <w:lang w:val="ru-RU"/>
        </w:rPr>
        <w:t>ЕСПЧ</w:t>
      </w:r>
    </w:p>
    <w:p w14:paraId="29EFBE26" w14:textId="77777777" w:rsidR="00FA3798" w:rsidRDefault="00FA379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CF3B81" w14:textId="4F5C7548" w:rsidR="00FA3798" w:rsidRDefault="00FA379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10. В настоящее время на рассмотрении находятся 6 подготовленных ЛК</w:t>
      </w:r>
      <w:r w:rsidR="00364D12">
        <w:rPr>
          <w:rFonts w:ascii="Times New Roman" w:hAnsi="Times New Roman" w:cs="Times New Roman"/>
          <w:sz w:val="24"/>
          <w:szCs w:val="24"/>
          <w:lang w:val="ru-RU"/>
        </w:rPr>
        <w:t>П</w:t>
      </w:r>
      <w:r>
        <w:rPr>
          <w:rFonts w:ascii="Times New Roman" w:hAnsi="Times New Roman" w:cs="Times New Roman"/>
          <w:sz w:val="24"/>
          <w:szCs w:val="24"/>
          <w:lang w:val="ru-RU"/>
        </w:rPr>
        <w:t>Ч дел: по два о задержании за выражение антифашистских взглядов, запрете митингов против сноса памятника Освободителям Риги и штрафах за поздравления с днем Победы в социальной сети.</w:t>
      </w:r>
    </w:p>
    <w:p w14:paraId="5C93C051" w14:textId="08F68EC1" w:rsidR="00FA3798" w:rsidRDefault="00FA379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6FBF334" w14:textId="55E7B1FE" w:rsidR="00FA3798" w:rsidRDefault="00FA379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11. Дела №№ </w:t>
      </w:r>
      <w:r w:rsidRPr="00FA3798">
        <w:rPr>
          <w:rFonts w:ascii="Times New Roman" w:hAnsi="Times New Roman" w:cs="Times New Roman"/>
          <w:sz w:val="24"/>
          <w:szCs w:val="24"/>
          <w:lang w:val="ru-RU"/>
        </w:rPr>
        <w:t xml:space="preserve">14589/18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3850EB">
        <w:rPr>
          <w:rFonts w:ascii="Times New Roman" w:hAnsi="Times New Roman" w:cs="Times New Roman"/>
          <w:sz w:val="24"/>
          <w:szCs w:val="24"/>
        </w:rPr>
        <w:t>21/03/2018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74A88">
        <w:rPr>
          <w:rFonts w:ascii="Times New Roman" w:hAnsi="Times New Roman" w:cs="Times New Roman"/>
          <w:sz w:val="24"/>
          <w:szCs w:val="24"/>
          <w:lang w:val="ru-RU"/>
        </w:rPr>
        <w:t>касаются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задержани</w:t>
      </w:r>
      <w:r w:rsidR="00D74A88">
        <w:rPr>
          <w:rFonts w:ascii="Times New Roman" w:hAnsi="Times New Roman" w:cs="Times New Roman"/>
          <w:sz w:val="24"/>
          <w:szCs w:val="24"/>
          <w:lang w:val="ru-RU"/>
        </w:rPr>
        <w:t>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двух антифашистов, во время шествия памяти легионеров СС в центре Риги 16.03.2017</w:t>
      </w:r>
      <w:r w:rsidR="00D74A88">
        <w:rPr>
          <w:rFonts w:ascii="Times New Roman" w:hAnsi="Times New Roman" w:cs="Times New Roman"/>
          <w:sz w:val="24"/>
          <w:szCs w:val="24"/>
          <w:lang w:val="ru-RU"/>
        </w:rPr>
        <w:t>. Они держали в руках плакат с изображением расстрела нацистами мирных жителей, который был признан латвийскими судами призывом к насилию.</w:t>
      </w:r>
    </w:p>
    <w:p w14:paraId="45F37B0D" w14:textId="70713670" w:rsidR="00D74A88" w:rsidRDefault="00D74A8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Коммуникация с правительством по обоим объединенным впоследствии дела прошла в 2022 году.</w:t>
      </w:r>
    </w:p>
    <w:p w14:paraId="404345A9" w14:textId="77777777" w:rsidR="00D74A88" w:rsidRDefault="00D74A8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E867CE6" w14:textId="74695286" w:rsidR="00D74A88" w:rsidRDefault="00D74A88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12. Дела №№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364D12">
        <w:rPr>
          <w:rFonts w:ascii="Times New Roman" w:hAnsi="Times New Roman" w:cs="Times New Roman"/>
          <w:sz w:val="24"/>
          <w:szCs w:val="24"/>
        </w:rPr>
        <w:t>9127/25</w:t>
      </w:r>
      <w:r w:rsidR="00364D12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="00364D12">
        <w:rPr>
          <w:rFonts w:ascii="Times New Roman" w:hAnsi="Times New Roman" w:cs="Times New Roman"/>
          <w:sz w:val="24"/>
          <w:szCs w:val="24"/>
        </w:rPr>
        <w:t xml:space="preserve">14517/25 </w:t>
      </w:r>
      <w:r w:rsidR="00364D12">
        <w:rPr>
          <w:rFonts w:ascii="Times New Roman" w:hAnsi="Times New Roman" w:cs="Times New Roman"/>
          <w:sz w:val="24"/>
          <w:szCs w:val="24"/>
          <w:lang w:val="ru-RU"/>
        </w:rPr>
        <w:t xml:space="preserve">касаются запретов митингов протеста в связи с принятым 13.05.2022 решением Рижской думы о сносе памятника Освободителям Риги и Латвии. Поданы они соответственно в марте и мае 2025 года заявителями соответствующих мероприятий – тогдашними депутатами Рижской думы от партии «Русский союз Латвии» Мирославом Митрофановым и Инной </w:t>
      </w:r>
      <w:proofErr w:type="spellStart"/>
      <w:r w:rsidR="00364D12">
        <w:rPr>
          <w:rFonts w:ascii="Times New Roman" w:hAnsi="Times New Roman" w:cs="Times New Roman"/>
          <w:sz w:val="24"/>
          <w:szCs w:val="24"/>
          <w:lang w:val="ru-RU"/>
        </w:rPr>
        <w:t>Дьери</w:t>
      </w:r>
      <w:proofErr w:type="spellEnd"/>
      <w:r w:rsidR="00364D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4C515CC" w14:textId="3B164214" w:rsidR="00FF4EFE" w:rsidRPr="00364D12" w:rsidRDefault="00FF4EFE" w:rsidP="00B90F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Митрофанову были запрещены два мероприятия: </w:t>
      </w:r>
    </w:p>
    <w:p w14:paraId="2954F57A" w14:textId="63B38B65" w:rsidR="00B90F28" w:rsidRDefault="00FF4EFE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(а) шествие от памятника Освободителям к памятнику Свободы 28 мая в направлении, противоположным реально прошедшему шествию под лозунгом разрушения памятников и сбора подписей за массов</w:t>
      </w:r>
      <w:r w:rsidR="005C0362">
        <w:rPr>
          <w:rFonts w:ascii="Times New Roman" w:hAnsi="Times New Roman" w:cs="Times New Roman"/>
          <w:sz w:val="24"/>
          <w:szCs w:val="24"/>
          <w:lang w:val="ru-RU"/>
        </w:rPr>
        <w:t>у</w:t>
      </w:r>
      <w:r>
        <w:rPr>
          <w:rFonts w:ascii="Times New Roman" w:hAnsi="Times New Roman" w:cs="Times New Roman"/>
          <w:sz w:val="24"/>
          <w:szCs w:val="24"/>
          <w:lang w:val="ru-RU"/>
        </w:rPr>
        <w:t>ю депортацию нелояльных (см. также п. 6(5) выше);</w:t>
      </w:r>
    </w:p>
    <w:p w14:paraId="7A0355EF" w14:textId="698FF48A" w:rsidR="00FF4EFE" w:rsidRDefault="00FF4EFE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(б) митинг у памятника Освободителям 23 августа (в тайно запланированный день его сноса).</w:t>
      </w:r>
    </w:p>
    <w:p w14:paraId="27C827C8" w14:textId="23993926" w:rsidR="00FF4EFE" w:rsidRDefault="00FF4EFE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Дьери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запретили митинг у входа в Рижскую думу 13 мая, в качестве реакции на ночную уборку бульдозером по распоряжению администрации думы ковра из цветов, принесенных к памятнику Освободителям 9 мая. 13 мая здание думы было оцеплено полицией, стянутой из всех регионов Латвии и </w:t>
      </w:r>
      <w:r w:rsidR="001F5FDB">
        <w:rPr>
          <w:rFonts w:ascii="Times New Roman" w:hAnsi="Times New Roman" w:cs="Times New Roman"/>
          <w:sz w:val="24"/>
          <w:szCs w:val="24"/>
          <w:lang w:val="ru-RU"/>
        </w:rPr>
        <w:t xml:space="preserve">одновременно </w:t>
      </w:r>
      <w:r>
        <w:rPr>
          <w:rFonts w:ascii="Times New Roman" w:hAnsi="Times New Roman" w:cs="Times New Roman"/>
          <w:sz w:val="24"/>
          <w:szCs w:val="24"/>
          <w:lang w:val="ru-RU"/>
        </w:rPr>
        <w:t>назначено (</w:t>
      </w:r>
      <w:r w:rsidR="001F5FDB">
        <w:rPr>
          <w:rFonts w:ascii="Times New Roman" w:hAnsi="Times New Roman" w:cs="Times New Roman"/>
          <w:sz w:val="24"/>
          <w:szCs w:val="24"/>
          <w:lang w:val="ru-RU"/>
        </w:rPr>
        <w:t>в удаленном формате)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F5FDB">
        <w:rPr>
          <w:rFonts w:ascii="Times New Roman" w:hAnsi="Times New Roman" w:cs="Times New Roman"/>
          <w:sz w:val="24"/>
          <w:szCs w:val="24"/>
          <w:lang w:val="ru-RU"/>
        </w:rPr>
        <w:t xml:space="preserve">внеочередное обсуждение думой решения о сносе памятника и заседание суда по иску </w:t>
      </w:r>
      <w:proofErr w:type="spellStart"/>
      <w:r w:rsidR="001F5FDB">
        <w:rPr>
          <w:rFonts w:ascii="Times New Roman" w:hAnsi="Times New Roman" w:cs="Times New Roman"/>
          <w:sz w:val="24"/>
          <w:szCs w:val="24"/>
          <w:lang w:val="ru-RU"/>
        </w:rPr>
        <w:t>Дьери</w:t>
      </w:r>
      <w:proofErr w:type="spellEnd"/>
      <w:r w:rsidR="001F5FD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2716A43" w14:textId="33CCDB23" w:rsidR="004474F3" w:rsidRDefault="001F5FDB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Безрезультатное обжалование запретов в латвийских судах окончилось в декабре 2024/январе 2025 года. По мнению заявителей в отношении них нарушены следующие статьи Европейской конвенции прав и основных свобод: 11 </w:t>
      </w:r>
      <w:r w:rsidR="004474F3">
        <w:rPr>
          <w:rFonts w:ascii="Times New Roman" w:hAnsi="Times New Roman" w:cs="Times New Roman"/>
          <w:sz w:val="24"/>
          <w:szCs w:val="24"/>
          <w:lang w:val="ru-RU"/>
        </w:rPr>
        <w:t>(право на свободу собраний) в отдельности и в сочетании со статьей 13 (защита от произвола), 14 (запрет дискриминации)</w:t>
      </w:r>
    </w:p>
    <w:p w14:paraId="49379F03" w14:textId="3C33327E" w:rsidR="001F5FDB" w:rsidRDefault="004474F3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1F5FDB">
        <w:rPr>
          <w:rFonts w:ascii="Times New Roman" w:hAnsi="Times New Roman" w:cs="Times New Roman"/>
          <w:sz w:val="24"/>
          <w:szCs w:val="24"/>
          <w:lang w:val="ru-RU"/>
        </w:rPr>
        <w:t xml:space="preserve"> стать</w:t>
      </w:r>
      <w:r>
        <w:rPr>
          <w:rFonts w:ascii="Times New Roman" w:hAnsi="Times New Roman" w:cs="Times New Roman"/>
          <w:sz w:val="24"/>
          <w:szCs w:val="24"/>
          <w:lang w:val="ru-RU"/>
        </w:rPr>
        <w:t>ей</w:t>
      </w:r>
      <w:r w:rsidR="001F5FDB">
        <w:rPr>
          <w:rFonts w:ascii="Times New Roman" w:hAnsi="Times New Roman" w:cs="Times New Roman"/>
          <w:sz w:val="24"/>
          <w:szCs w:val="24"/>
          <w:lang w:val="ru-RU"/>
        </w:rPr>
        <w:t xml:space="preserve"> 3 протокола 1 </w:t>
      </w:r>
      <w:r>
        <w:rPr>
          <w:rFonts w:ascii="Times New Roman" w:hAnsi="Times New Roman" w:cs="Times New Roman"/>
          <w:sz w:val="24"/>
          <w:szCs w:val="24"/>
          <w:lang w:val="ru-RU"/>
        </w:rPr>
        <w:t>(право на свободные выборы). На момент запрета митинга 23 августа оба заявителя были в списке РСЛ на выборах в парламент, а одним из требований предвыборной программы партии было сохранение памятников.</w:t>
      </w:r>
    </w:p>
    <w:p w14:paraId="366AA932" w14:textId="77777777" w:rsidR="005C0362" w:rsidRDefault="005C0362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492F38D" w14:textId="4FB4DA44" w:rsidR="00B85854" w:rsidRDefault="005C0362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13. Еще два дела №№ </w:t>
      </w:r>
      <w:r w:rsidRPr="005C0362">
        <w:rPr>
          <w:rFonts w:ascii="Times New Roman" w:hAnsi="Times New Roman" w:cs="Times New Roman"/>
          <w:sz w:val="24"/>
          <w:szCs w:val="24"/>
          <w:lang w:val="ru-RU"/>
        </w:rPr>
        <w:t>25414/25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26441/25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касаются штрафов, наложенных за публикацию в социальной сети 09.05.2024 соответственно фото знамени Победы и ветерана в военной форме. </w:t>
      </w:r>
      <w:r w:rsidR="00B85854">
        <w:rPr>
          <w:rFonts w:ascii="Times New Roman" w:hAnsi="Times New Roman" w:cs="Times New Roman"/>
          <w:sz w:val="24"/>
          <w:szCs w:val="24"/>
          <w:lang w:val="ru-RU"/>
        </w:rPr>
        <w:t xml:space="preserve">Оба дела были поданы в ЕСПЧ в августе 2025 года после </w:t>
      </w:r>
      <w:r w:rsidR="00456AC2">
        <w:rPr>
          <w:rFonts w:ascii="Times New Roman" w:hAnsi="Times New Roman" w:cs="Times New Roman"/>
          <w:sz w:val="24"/>
          <w:szCs w:val="24"/>
          <w:lang w:val="ru-RU"/>
        </w:rPr>
        <w:t xml:space="preserve">занявшего около года </w:t>
      </w:r>
      <w:r w:rsidR="00B85854">
        <w:rPr>
          <w:rFonts w:ascii="Times New Roman" w:hAnsi="Times New Roman" w:cs="Times New Roman"/>
          <w:sz w:val="24"/>
          <w:szCs w:val="24"/>
          <w:lang w:val="ru-RU"/>
        </w:rPr>
        <w:t xml:space="preserve">безрезультатного прохождения всех </w:t>
      </w:r>
      <w:r w:rsidR="00456AC2">
        <w:rPr>
          <w:rFonts w:ascii="Times New Roman" w:hAnsi="Times New Roman" w:cs="Times New Roman"/>
          <w:sz w:val="24"/>
          <w:szCs w:val="24"/>
          <w:lang w:val="ru-RU"/>
        </w:rPr>
        <w:t xml:space="preserve">трех </w:t>
      </w:r>
      <w:r w:rsidR="00B85854">
        <w:rPr>
          <w:rFonts w:ascii="Times New Roman" w:hAnsi="Times New Roman" w:cs="Times New Roman"/>
          <w:sz w:val="24"/>
          <w:szCs w:val="24"/>
          <w:lang w:val="ru-RU"/>
        </w:rPr>
        <w:t>ступеней досудебного и судебного обжалования.</w:t>
      </w:r>
    </w:p>
    <w:p w14:paraId="7B8A750D" w14:textId="77777777" w:rsidR="00B85854" w:rsidRDefault="004C0182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Заявительницы считают, что в отношении них нарушены ст. 6 (право на справедливый суд) и 10 (свобода слова) Конвенции</w:t>
      </w:r>
      <w:r w:rsidR="00B85854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045CE57" w14:textId="77777777" w:rsidR="00BB72AF" w:rsidRDefault="00B85854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Появление дел связано с активным мониторингом социальных сетей со стороны СГБ. Обнаружив в сети публикации, выражающие антифашистские взгляды, СГБ передает информацию государственной полиции с требованием возбудить процедуру административного преследования по статьям 13 или 13</w:t>
      </w:r>
      <w:r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1</w:t>
      </w:r>
      <w:r w:rsidR="00456AC2" w:rsidRPr="00456AC2">
        <w:rPr>
          <w:rFonts w:ascii="Times New Roman" w:hAnsi="Times New Roman" w:cs="Times New Roman"/>
          <w:sz w:val="24"/>
          <w:szCs w:val="24"/>
          <w:lang w:val="ru-RU"/>
        </w:rPr>
        <w:t xml:space="preserve"> закона об административных штрафах за нарушения в области управления, общественного порядка и использования официального языка</w:t>
      </w:r>
      <w:r w:rsidR="00456AC2">
        <w:rPr>
          <w:rFonts w:ascii="Times New Roman" w:hAnsi="Times New Roman" w:cs="Times New Roman"/>
          <w:sz w:val="24"/>
          <w:szCs w:val="24"/>
          <w:lang w:val="ru-RU"/>
        </w:rPr>
        <w:t xml:space="preserve">. Эти нормы закона </w:t>
      </w:r>
      <w:r w:rsidR="00BB72AF">
        <w:rPr>
          <w:rFonts w:ascii="Times New Roman" w:hAnsi="Times New Roman" w:cs="Times New Roman"/>
          <w:sz w:val="24"/>
          <w:szCs w:val="24"/>
          <w:lang w:val="ru-RU"/>
        </w:rPr>
        <w:t xml:space="preserve">предусматривают наказание за использование в физически существующем публичном месте определенных символов с сознательным умыслом прославления тоталитарного режима и/или военных преступлений, т.е. принципиально неприменимы в направлении, желаемом СГБ: </w:t>
      </w:r>
    </w:p>
    <w:p w14:paraId="30827D0E" w14:textId="3527668A" w:rsidR="00456AC2" w:rsidRDefault="00BB72AF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hyperlink r:id="rId14" w:history="1">
        <w:r w:rsidRPr="00CD34E3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https://www.facebook.com/vbuzaevs/posts/4046924205588312?ref=embed_post</w:t>
        </w:r>
      </w:hyperlink>
    </w:p>
    <w:p w14:paraId="2DBB5688" w14:textId="4B8009DB" w:rsidR="00456AC2" w:rsidRDefault="00BB72AF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Тем не менее, из 14 дел, в которых был вовлечен ЛКПЧ, во внутренних инстанциях удалось выиграть только 6, и два еще находятся в стадии рассмотрения. </w:t>
      </w:r>
    </w:p>
    <w:p w14:paraId="3B49F374" w14:textId="77777777" w:rsidR="00BB72AF" w:rsidRDefault="00BB72AF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C3DA7B" w14:textId="461A6D2F" w:rsidR="00BB72AF" w:rsidRDefault="00BB72AF" w:rsidP="00BB7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VI</w:t>
      </w:r>
      <w:r w:rsidRPr="00D61440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Уголовное преследование диссидентов</w:t>
      </w:r>
    </w:p>
    <w:p w14:paraId="545EF0D3" w14:textId="77777777" w:rsidR="00BB72AF" w:rsidRDefault="00BB72AF" w:rsidP="00BB7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4243B12" w14:textId="37CB4EE4" w:rsidR="00BB72AF" w:rsidRDefault="00BB72AF" w:rsidP="00BB7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14. </w:t>
      </w:r>
      <w:r w:rsidR="00CB00B7">
        <w:rPr>
          <w:rFonts w:ascii="Times New Roman" w:hAnsi="Times New Roman" w:cs="Times New Roman"/>
          <w:sz w:val="24"/>
          <w:szCs w:val="24"/>
          <w:lang w:val="ru-RU"/>
        </w:rPr>
        <w:t>Характерное для республик Прибалтики уголовное преследование лиц, выражающих открытое несогласие с их этнократической политикой, после февраля 2022 года приняло беспрецедентные масштабы.</w:t>
      </w:r>
    </w:p>
    <w:p w14:paraId="43D22C55" w14:textId="77777777" w:rsidR="00CB00B7" w:rsidRDefault="00CB00B7" w:rsidP="00A10208">
      <w:pPr>
        <w:spacing w:after="0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ЛКПЧ включает отдельные кейсы по политзаключенным в основные информационные документы (см. выше п.5) а также ведет отдельную информационную политику, выразившуюся в частности, в открытом письме президентам США и РФ от 5 марта: </w:t>
      </w:r>
      <w:hyperlink r:id="rId15" w:history="1">
        <w:r w:rsidRPr="00335107">
          <w:rPr>
            <w:rStyle w:val="ac"/>
            <w:lang w:val="ru-RU"/>
          </w:rPr>
          <w:t>http://lhrc.lv/arxiv/Appeal%20TP1_ru.pdf</w:t>
        </w:r>
      </w:hyperlink>
    </w:p>
    <w:p w14:paraId="70FBA12D" w14:textId="77777777" w:rsidR="00CB00B7" w:rsidRDefault="00CB00B7" w:rsidP="00A10208">
      <w:pPr>
        <w:spacing w:after="0"/>
        <w:jc w:val="both"/>
        <w:rPr>
          <w:lang w:val="ru-RU"/>
        </w:rPr>
      </w:pPr>
      <w:hyperlink r:id="rId16" w:history="1">
        <w:r w:rsidRPr="00335107">
          <w:rPr>
            <w:rStyle w:val="ac"/>
            <w:lang w:val="ru-RU"/>
          </w:rPr>
          <w:t>http://lhrc.lv/arxiv/Appeal%20TP1_en.pdf</w:t>
        </w:r>
      </w:hyperlink>
    </w:p>
    <w:p w14:paraId="088DEB39" w14:textId="2C13F066" w:rsidR="00FA250C" w:rsidRDefault="00CB00B7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 января 2</w:t>
      </w:r>
      <w:r w:rsidR="00A10208">
        <w:rPr>
          <w:rFonts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  <w:lang w:val="ru-RU"/>
        </w:rPr>
        <w:t>25 года ЛКПЧ периодически публикует список политически репрессированных из стран Прибалтик</w:t>
      </w:r>
      <w:r w:rsidR="00A10208">
        <w:rPr>
          <w:rFonts w:ascii="Times New Roman" w:hAnsi="Times New Roman" w:cs="Times New Roman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В последнем варианте списка </w:t>
      </w:r>
      <w:r w:rsidR="00FA250C">
        <w:rPr>
          <w:rFonts w:ascii="Times New Roman" w:hAnsi="Times New Roman" w:cs="Times New Roman"/>
          <w:sz w:val="24"/>
          <w:szCs w:val="24"/>
          <w:lang w:val="ru-RU"/>
        </w:rPr>
        <w:t xml:space="preserve">от 18 ноября </w:t>
      </w:r>
      <w:r w:rsidR="00FA250C" w:rsidRPr="00FA250C">
        <w:rPr>
          <w:rFonts w:ascii="Times New Roman" w:hAnsi="Times New Roman" w:cs="Times New Roman"/>
          <w:sz w:val="24"/>
          <w:szCs w:val="24"/>
          <w:lang w:val="ru-RU"/>
        </w:rPr>
        <w:t>приведены краткие данные (кейсы) о 28 жителях Литвы, Латвии и Эстонии, преследуемых властями этих стран по политическим мотивам. 15 из них на момент составления списка находились за решеткой, один – умер в тюрьме. По странам: Литва – 4 (3), Латвия – 18 (7), Эстония – 6 (5)</w:t>
      </w:r>
      <w:r w:rsidR="00B9764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FA250C" w:rsidRPr="00FA250C">
        <w:rPr>
          <w:rFonts w:ascii="Times New Roman" w:hAnsi="Times New Roman" w:cs="Times New Roman"/>
          <w:sz w:val="24"/>
          <w:szCs w:val="24"/>
          <w:lang w:val="ru-RU"/>
        </w:rPr>
        <w:t xml:space="preserve"> Упомянуты также имена еще 23 политически репрессированных из Литвы (2), Латвии (9) и Эстонии (12)</w:t>
      </w:r>
      <w:r w:rsidR="003B67D1">
        <w:rPr>
          <w:rFonts w:ascii="Times New Roman" w:hAnsi="Times New Roman" w:cs="Times New Roman"/>
          <w:sz w:val="24"/>
          <w:szCs w:val="24"/>
          <w:lang w:val="ru-RU"/>
        </w:rPr>
        <w:t>:</w:t>
      </w:r>
      <w:r w:rsidR="003B67D1" w:rsidRPr="003B67D1">
        <w:t xml:space="preserve"> </w:t>
      </w:r>
      <w:hyperlink r:id="rId17" w:history="1">
        <w:r w:rsidR="003B67D1" w:rsidRPr="00CD34E3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http://lhrc.lv/arxiv/18_11_25_repressed_list.pdf</w:t>
        </w:r>
      </w:hyperlink>
    </w:p>
    <w:p w14:paraId="0F3161FC" w14:textId="4785911F" w:rsidR="00CB00B7" w:rsidRDefault="00FA250C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A250C">
        <w:rPr>
          <w:rFonts w:ascii="Times New Roman" w:hAnsi="Times New Roman" w:cs="Times New Roman"/>
          <w:sz w:val="24"/>
          <w:szCs w:val="24"/>
          <w:lang w:val="ru-RU"/>
        </w:rPr>
        <w:t>Авторы списка не претендуют на полноту учета, но считают доказанным, что в отношении персон, включенных в список, нарушены базовые принципы правосудия, а также (для тех, кто подвергнут или подвергался аресту) еще и стандартные правила содержания заключенных.</w:t>
      </w:r>
    </w:p>
    <w:p w14:paraId="3F4C5EAB" w14:textId="77777777" w:rsidR="00FA250C" w:rsidRDefault="00FA250C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Предпринятая ЛКПЧ попытка публичного обсуждения ситуации на заявленном на 15 февраля митинге была грубо пресечена властями. Жалоба на запрет митинга находится в ожидании рассмотрения в Сенате Верховного суда: </w:t>
      </w:r>
    </w:p>
    <w:p w14:paraId="79911160" w14:textId="0A254525" w:rsidR="00FA250C" w:rsidRDefault="001233A3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CD34E3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https://www.facebook.com/vbuzaevs/posts/4038943806386352?ref=embed_post</w:t>
        </w:r>
      </w:hyperlink>
    </w:p>
    <w:p w14:paraId="6BCC1DF0" w14:textId="77777777" w:rsidR="001233A3" w:rsidRDefault="001233A3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1CDA2" w14:textId="77777777" w:rsidR="001233A3" w:rsidRDefault="001233A3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06C79E" w14:textId="742A7ED6" w:rsidR="001233A3" w:rsidRDefault="001233A3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Владимир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Бузаев,   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сопредседатель ЛКПЧ</w:t>
      </w:r>
    </w:p>
    <w:p w14:paraId="40EC5713" w14:textId="77777777" w:rsidR="001233A3" w:rsidRDefault="001233A3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0DDFD2D" w14:textId="1E5550EE" w:rsidR="001233A3" w:rsidRPr="001233A3" w:rsidRDefault="001233A3" w:rsidP="00FA25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 декабря 2025 года</w:t>
      </w:r>
    </w:p>
    <w:p w14:paraId="52ABBA79" w14:textId="77777777" w:rsidR="00CB00B7" w:rsidRDefault="00CB00B7" w:rsidP="00BB7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5AE5A1C" w14:textId="77777777" w:rsidR="00BB72AF" w:rsidRPr="00BB72AF" w:rsidRDefault="00BB72AF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DAF51F" w14:textId="77777777" w:rsidR="00BB72AF" w:rsidRPr="005C0362" w:rsidRDefault="00BB72AF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647B41C" w14:textId="77777777" w:rsidR="00513930" w:rsidRDefault="00513930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01D6CF2" w14:textId="77777777" w:rsidR="00513930" w:rsidRDefault="00513930" w:rsidP="009B4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8883D54" w14:textId="77777777" w:rsidR="009B4B65" w:rsidRPr="009B4B65" w:rsidRDefault="009B4B65" w:rsidP="00684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9B4B65" w:rsidRPr="009B4B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356FC"/>
    <w:multiLevelType w:val="hybridMultilevel"/>
    <w:tmpl w:val="DFCC0F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6600BC"/>
    <w:multiLevelType w:val="hybridMultilevel"/>
    <w:tmpl w:val="03C85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3449628">
    <w:abstractNumId w:val="0"/>
  </w:num>
  <w:num w:numId="2" w16cid:durableId="2118986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440"/>
    <w:rsid w:val="00005452"/>
    <w:rsid w:val="000726CF"/>
    <w:rsid w:val="001233A3"/>
    <w:rsid w:val="00153B7D"/>
    <w:rsid w:val="001B6E83"/>
    <w:rsid w:val="001F5FDB"/>
    <w:rsid w:val="00250FA1"/>
    <w:rsid w:val="002704B3"/>
    <w:rsid w:val="002F7E4F"/>
    <w:rsid w:val="00303244"/>
    <w:rsid w:val="00364D12"/>
    <w:rsid w:val="003B67D1"/>
    <w:rsid w:val="004474F3"/>
    <w:rsid w:val="00456AC2"/>
    <w:rsid w:val="00480B8C"/>
    <w:rsid w:val="004C0182"/>
    <w:rsid w:val="004D28AF"/>
    <w:rsid w:val="00513930"/>
    <w:rsid w:val="005C0362"/>
    <w:rsid w:val="005C79E9"/>
    <w:rsid w:val="00617A1B"/>
    <w:rsid w:val="00637D4A"/>
    <w:rsid w:val="00684238"/>
    <w:rsid w:val="007714C8"/>
    <w:rsid w:val="00834AEC"/>
    <w:rsid w:val="008A1769"/>
    <w:rsid w:val="00964430"/>
    <w:rsid w:val="009B18DF"/>
    <w:rsid w:val="009B4B65"/>
    <w:rsid w:val="00A10208"/>
    <w:rsid w:val="00A924B7"/>
    <w:rsid w:val="00B85854"/>
    <w:rsid w:val="00B90F28"/>
    <w:rsid w:val="00B97642"/>
    <w:rsid w:val="00BA0290"/>
    <w:rsid w:val="00BB72AF"/>
    <w:rsid w:val="00C87C6D"/>
    <w:rsid w:val="00CB00B7"/>
    <w:rsid w:val="00D61440"/>
    <w:rsid w:val="00D74A88"/>
    <w:rsid w:val="00E5026E"/>
    <w:rsid w:val="00F85F11"/>
    <w:rsid w:val="00F9094D"/>
    <w:rsid w:val="00F9606B"/>
    <w:rsid w:val="00FA250C"/>
    <w:rsid w:val="00FA3798"/>
    <w:rsid w:val="00FF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814F2"/>
  <w15:chartTrackingRefBased/>
  <w15:docId w15:val="{74248BB7-6E42-41F5-9AEF-D98FE14F0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lv-LV"/>
    </w:rPr>
  </w:style>
  <w:style w:type="paragraph" w:styleId="1">
    <w:name w:val="heading 1"/>
    <w:basedOn w:val="a"/>
    <w:next w:val="a"/>
    <w:link w:val="10"/>
    <w:uiPriority w:val="9"/>
    <w:qFormat/>
    <w:rsid w:val="00D614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14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14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14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14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14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14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14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14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144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lv-LV"/>
    </w:rPr>
  </w:style>
  <w:style w:type="character" w:customStyle="1" w:styleId="20">
    <w:name w:val="Заголовок 2 Знак"/>
    <w:basedOn w:val="a0"/>
    <w:link w:val="2"/>
    <w:uiPriority w:val="9"/>
    <w:semiHidden/>
    <w:rsid w:val="00D6144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lv-LV"/>
    </w:rPr>
  </w:style>
  <w:style w:type="character" w:customStyle="1" w:styleId="30">
    <w:name w:val="Заголовок 3 Знак"/>
    <w:basedOn w:val="a0"/>
    <w:link w:val="3"/>
    <w:uiPriority w:val="9"/>
    <w:semiHidden/>
    <w:rsid w:val="00D61440"/>
    <w:rPr>
      <w:rFonts w:eastAsiaTheme="majorEastAsia" w:cstheme="majorBidi"/>
      <w:color w:val="2F5496" w:themeColor="accent1" w:themeShade="BF"/>
      <w:sz w:val="28"/>
      <w:szCs w:val="28"/>
      <w:lang w:val="lv-LV"/>
    </w:rPr>
  </w:style>
  <w:style w:type="character" w:customStyle="1" w:styleId="40">
    <w:name w:val="Заголовок 4 Знак"/>
    <w:basedOn w:val="a0"/>
    <w:link w:val="4"/>
    <w:uiPriority w:val="9"/>
    <w:semiHidden/>
    <w:rsid w:val="00D61440"/>
    <w:rPr>
      <w:rFonts w:eastAsiaTheme="majorEastAsia" w:cstheme="majorBidi"/>
      <w:i/>
      <w:iCs/>
      <w:color w:val="2F5496" w:themeColor="accent1" w:themeShade="BF"/>
      <w:lang w:val="lv-LV"/>
    </w:rPr>
  </w:style>
  <w:style w:type="character" w:customStyle="1" w:styleId="50">
    <w:name w:val="Заголовок 5 Знак"/>
    <w:basedOn w:val="a0"/>
    <w:link w:val="5"/>
    <w:uiPriority w:val="9"/>
    <w:semiHidden/>
    <w:rsid w:val="00D61440"/>
    <w:rPr>
      <w:rFonts w:eastAsiaTheme="majorEastAsia" w:cstheme="majorBidi"/>
      <w:color w:val="2F5496" w:themeColor="accent1" w:themeShade="BF"/>
      <w:lang w:val="lv-LV"/>
    </w:rPr>
  </w:style>
  <w:style w:type="character" w:customStyle="1" w:styleId="60">
    <w:name w:val="Заголовок 6 Знак"/>
    <w:basedOn w:val="a0"/>
    <w:link w:val="6"/>
    <w:uiPriority w:val="9"/>
    <w:semiHidden/>
    <w:rsid w:val="00D61440"/>
    <w:rPr>
      <w:rFonts w:eastAsiaTheme="majorEastAsia" w:cstheme="majorBidi"/>
      <w:i/>
      <w:iCs/>
      <w:color w:val="595959" w:themeColor="text1" w:themeTint="A6"/>
      <w:lang w:val="lv-LV"/>
    </w:rPr>
  </w:style>
  <w:style w:type="character" w:customStyle="1" w:styleId="70">
    <w:name w:val="Заголовок 7 Знак"/>
    <w:basedOn w:val="a0"/>
    <w:link w:val="7"/>
    <w:uiPriority w:val="9"/>
    <w:semiHidden/>
    <w:rsid w:val="00D61440"/>
    <w:rPr>
      <w:rFonts w:eastAsiaTheme="majorEastAsia" w:cstheme="majorBidi"/>
      <w:color w:val="595959" w:themeColor="text1" w:themeTint="A6"/>
      <w:lang w:val="lv-LV"/>
    </w:rPr>
  </w:style>
  <w:style w:type="character" w:customStyle="1" w:styleId="80">
    <w:name w:val="Заголовок 8 Знак"/>
    <w:basedOn w:val="a0"/>
    <w:link w:val="8"/>
    <w:uiPriority w:val="9"/>
    <w:semiHidden/>
    <w:rsid w:val="00D61440"/>
    <w:rPr>
      <w:rFonts w:eastAsiaTheme="majorEastAsia" w:cstheme="majorBidi"/>
      <w:i/>
      <w:iCs/>
      <w:color w:val="272727" w:themeColor="text1" w:themeTint="D8"/>
      <w:lang w:val="lv-LV"/>
    </w:rPr>
  </w:style>
  <w:style w:type="character" w:customStyle="1" w:styleId="90">
    <w:name w:val="Заголовок 9 Знак"/>
    <w:basedOn w:val="a0"/>
    <w:link w:val="9"/>
    <w:uiPriority w:val="9"/>
    <w:semiHidden/>
    <w:rsid w:val="00D61440"/>
    <w:rPr>
      <w:rFonts w:eastAsiaTheme="majorEastAsia" w:cstheme="majorBidi"/>
      <w:color w:val="272727" w:themeColor="text1" w:themeTint="D8"/>
      <w:lang w:val="lv-LV"/>
    </w:rPr>
  </w:style>
  <w:style w:type="paragraph" w:styleId="a3">
    <w:name w:val="Title"/>
    <w:basedOn w:val="a"/>
    <w:next w:val="a"/>
    <w:link w:val="a4"/>
    <w:uiPriority w:val="10"/>
    <w:qFormat/>
    <w:rsid w:val="00D614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61440"/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</w:rPr>
  </w:style>
  <w:style w:type="paragraph" w:styleId="a5">
    <w:name w:val="Subtitle"/>
    <w:basedOn w:val="a"/>
    <w:next w:val="a"/>
    <w:link w:val="a6"/>
    <w:uiPriority w:val="11"/>
    <w:qFormat/>
    <w:rsid w:val="00D614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61440"/>
    <w:rPr>
      <w:rFonts w:eastAsiaTheme="majorEastAsia" w:cstheme="majorBidi"/>
      <w:color w:val="595959" w:themeColor="text1" w:themeTint="A6"/>
      <w:spacing w:val="15"/>
      <w:sz w:val="28"/>
      <w:szCs w:val="28"/>
      <w:lang w:val="lv-LV"/>
    </w:rPr>
  </w:style>
  <w:style w:type="paragraph" w:styleId="21">
    <w:name w:val="Quote"/>
    <w:basedOn w:val="a"/>
    <w:next w:val="a"/>
    <w:link w:val="22"/>
    <w:uiPriority w:val="29"/>
    <w:qFormat/>
    <w:rsid w:val="00D614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61440"/>
    <w:rPr>
      <w:i/>
      <w:iCs/>
      <w:color w:val="404040" w:themeColor="text1" w:themeTint="BF"/>
      <w:lang w:val="lv-LV"/>
    </w:rPr>
  </w:style>
  <w:style w:type="paragraph" w:styleId="a7">
    <w:name w:val="List Paragraph"/>
    <w:basedOn w:val="a"/>
    <w:uiPriority w:val="34"/>
    <w:qFormat/>
    <w:rsid w:val="00D6144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6144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614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61440"/>
    <w:rPr>
      <w:i/>
      <w:iCs/>
      <w:color w:val="2F5496" w:themeColor="accent1" w:themeShade="BF"/>
      <w:lang w:val="lv-LV"/>
    </w:rPr>
  </w:style>
  <w:style w:type="character" w:styleId="ab">
    <w:name w:val="Intense Reference"/>
    <w:basedOn w:val="a0"/>
    <w:uiPriority w:val="32"/>
    <w:qFormat/>
    <w:rsid w:val="00D61440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303244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303244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BA02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binternet.ohchr.org/_layouts/15/treatybodyexternal/Download.aspx?symbolno=INT%2FCCPR%2FCSS%2FLVA%2F63061&amp;Lang=en" TargetMode="External"/><Relationship Id="rId13" Type="http://schemas.openxmlformats.org/officeDocument/2006/relationships/hyperlink" Target="https://www.deepl.com/ru/translator" TargetMode="External"/><Relationship Id="rId18" Type="http://schemas.openxmlformats.org/officeDocument/2006/relationships/hyperlink" Target="https://www.facebook.com/vbuzaevs/posts/4038943806386352?ref=embed_pos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hrc.lv/arxiv/LHRC%20Communication%20to%20OSCE%20Latvia%20180324.pdf" TargetMode="External"/><Relationship Id="rId12" Type="http://schemas.openxmlformats.org/officeDocument/2006/relationships/hyperlink" Target="http://lhrc.lv/arxiv/REcLatvia%20LV.docx" TargetMode="External"/><Relationship Id="rId17" Type="http://schemas.openxmlformats.org/officeDocument/2006/relationships/hyperlink" Target="http://lhrc.lv/arxiv/18_11_25_repressed_list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lhrc.lv/arxiv/Appeal%20TP1_en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lhrc.lv/arxiv/Shadow_report_FCNM_LV2017.docx" TargetMode="External"/><Relationship Id="rId11" Type="http://schemas.openxmlformats.org/officeDocument/2006/relationships/hyperlink" Target="http://lhrc.lv/arxiv/REcLatvia%20RU.docx" TargetMode="External"/><Relationship Id="rId5" Type="http://schemas.openxmlformats.org/officeDocument/2006/relationships/hyperlink" Target="http://www.russkije.lv/files/images/text/PDF_Files/Legal-and-social-situation.pdf" TargetMode="External"/><Relationship Id="rId15" Type="http://schemas.openxmlformats.org/officeDocument/2006/relationships/hyperlink" Target="http://lhrc.lv/arxiv/Appeal%20TP1_ru.pdf" TargetMode="External"/><Relationship Id="rId10" Type="http://schemas.openxmlformats.org/officeDocument/2006/relationships/hyperlink" Target="https://www.facebook.com/julia.sohina/posts/10237589225282348?ref=embed_pos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binternet.ohchr.org/_layouts/15/treatybodyexternal/Download.aspx?symbolno=INT%2FCCPR%2FCSS%2FLVA%2F63268&amp;Lang=en" TargetMode="External"/><Relationship Id="rId14" Type="http://schemas.openxmlformats.org/officeDocument/2006/relationships/hyperlink" Target="https://www.facebook.com/vbuzaevs/posts/4046924205588312?ref=embed_po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</Pages>
  <Words>2558</Words>
  <Characters>14583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vladimirs buzajevs</dc:creator>
  <cp:keywords/>
  <dc:description/>
  <cp:lastModifiedBy>vladimirs buzajevs</cp:lastModifiedBy>
  <cp:revision>14</cp:revision>
  <dcterms:created xsi:type="dcterms:W3CDTF">2025-12-04T16:33:00Z</dcterms:created>
  <dcterms:modified xsi:type="dcterms:W3CDTF">2025-12-08T07:58:00Z</dcterms:modified>
</cp:coreProperties>
</file>